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Group:</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8121C1">
            <w:pPr>
              <w:rPr>
                <w:rFonts w:ascii="Arial" w:hAnsi="Arial" w:cs="Arial"/>
              </w:rPr>
            </w:pPr>
            <w:r w:rsidRPr="00EA477B">
              <w:rPr>
                <w:rFonts w:ascii="Arial" w:hAnsi="Arial" w:cs="Arial"/>
              </w:rP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rsidRPr="00EA477B">
              <w:rPr>
                <w:rFonts w:ascii="Arial" w:hAnsi="Arial" w:cs="Arial"/>
              </w:rPr>
              <w:instrText xml:space="preserve"> FORMDROPDOWN </w:instrText>
            </w:r>
            <w:r w:rsidR="00860F2D">
              <w:rPr>
                <w:rFonts w:ascii="Arial" w:hAnsi="Arial" w:cs="Arial"/>
              </w:rPr>
            </w:r>
            <w:r w:rsidR="00860F2D">
              <w:rPr>
                <w:rFonts w:ascii="Arial" w:hAnsi="Arial" w:cs="Arial"/>
              </w:rPr>
              <w:fldChar w:fldCharType="separate"/>
            </w:r>
            <w:r w:rsidRPr="00EA477B">
              <w:rPr>
                <w:rFonts w:ascii="Arial" w:hAnsi="Arial" w:cs="Arial"/>
              </w:rPr>
              <w:fldChar w:fldCharType="end"/>
            </w:r>
            <w:bookmarkEnd w:id="0"/>
          </w:p>
        </w:tc>
      </w:tr>
      <w:tr w:rsidR="00EA42B0" w:rsidRPr="00EA477B">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703FB6" w:rsidP="006F3005">
            <w:pPr>
              <w:rPr>
                <w:rFonts w:ascii="Arial" w:hAnsi="Arial" w:cs="Arial"/>
              </w:rPr>
            </w:pPr>
            <w:r>
              <w:rPr>
                <w:rFonts w:ascii="Arial" w:hAnsi="Arial" w:cs="Arial"/>
              </w:rPr>
              <w:t xml:space="preserve">Childrens </w:t>
            </w:r>
            <w:r w:rsidR="00C0654D" w:rsidRPr="00EA477B">
              <w:rPr>
                <w:rFonts w:ascii="Arial" w:hAnsi="Arial" w:cs="Arial"/>
              </w:rPr>
              <w:t>Services</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Section:</w:t>
            </w:r>
          </w:p>
        </w:tc>
        <w:tc>
          <w:tcPr>
            <w:tcW w:w="6480" w:type="dxa"/>
            <w:tcBorders>
              <w:top w:val="single" w:sz="6" w:space="0" w:color="auto"/>
              <w:left w:val="single" w:sz="6" w:space="0" w:color="auto"/>
              <w:bottom w:val="single" w:sz="6" w:space="0" w:color="auto"/>
              <w:right w:val="single" w:sz="6" w:space="0" w:color="auto"/>
            </w:tcBorders>
          </w:tcPr>
          <w:p w:rsidR="005F58E3" w:rsidRPr="00EA477B" w:rsidRDefault="0010739B" w:rsidP="005F58E3">
            <w:pPr>
              <w:rPr>
                <w:rFonts w:ascii="Arial" w:hAnsi="Arial" w:cs="Arial"/>
              </w:rPr>
            </w:pPr>
            <w:r>
              <w:rPr>
                <w:rFonts w:ascii="Arial" w:hAnsi="Arial" w:cs="Arial"/>
              </w:rPr>
              <w:t>Early Intervention,</w:t>
            </w:r>
            <w:r w:rsidR="001A59B3">
              <w:rPr>
                <w:rFonts w:ascii="Arial" w:hAnsi="Arial" w:cs="Arial"/>
              </w:rPr>
              <w:t xml:space="preserve"> Intensive Intervention</w:t>
            </w:r>
            <w:r>
              <w:rPr>
                <w:rFonts w:ascii="Arial" w:hAnsi="Arial" w:cs="Arial"/>
              </w:rPr>
              <w:t xml:space="preserve"> &amp; Safeguarding and Support</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Sub Section:</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10739B">
            <w:pPr>
              <w:rPr>
                <w:rFonts w:ascii="Arial" w:hAnsi="Arial" w:cs="Arial"/>
              </w:rPr>
            </w:pPr>
            <w:r>
              <w:rPr>
                <w:rFonts w:ascii="Arial" w:hAnsi="Arial" w:cs="Arial"/>
              </w:rPr>
              <w:t>All Sub Sections</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Post Title:</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703FB6" w:rsidP="00C54743">
            <w:pPr>
              <w:rPr>
                <w:rFonts w:ascii="Arial" w:hAnsi="Arial" w:cs="Arial"/>
              </w:rPr>
            </w:pPr>
            <w:r>
              <w:rPr>
                <w:rFonts w:ascii="Arial" w:hAnsi="Arial" w:cs="Arial"/>
              </w:rPr>
              <w:t>Assessor Care Manager</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Vision Post Number:</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1A59B3">
            <w:pPr>
              <w:rPr>
                <w:rFonts w:ascii="Arial" w:hAnsi="Arial" w:cs="Arial"/>
              </w:rPr>
            </w:pPr>
            <w:r>
              <w:rPr>
                <w:rFonts w:ascii="Arial" w:hAnsi="Arial" w:cs="Arial"/>
              </w:rPr>
              <w:t>Various</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Grade:</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10739B">
            <w:pPr>
              <w:rPr>
                <w:rFonts w:ascii="Arial" w:hAnsi="Arial" w:cs="Arial"/>
              </w:rPr>
            </w:pPr>
            <w:r>
              <w:rPr>
                <w:rFonts w:ascii="Arial" w:hAnsi="Arial" w:cs="Arial"/>
              </w:rPr>
              <w:t>GRADE 10</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Responsible to:</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8121C1">
            <w:pPr>
              <w:rPr>
                <w:rFonts w:ascii="Arial" w:hAnsi="Arial" w:cs="Arial"/>
              </w:rPr>
            </w:pPr>
            <w:r w:rsidRPr="00EA477B">
              <w:rPr>
                <w:rFonts w:ascii="Arial" w:hAnsi="Arial" w:cs="Arial"/>
              </w:rPr>
              <w:fldChar w:fldCharType="begin">
                <w:ffData>
                  <w:name w:val="Text6"/>
                  <w:enabled/>
                  <w:calcOnExit w:val="0"/>
                  <w:textInput/>
                </w:ffData>
              </w:fldChar>
            </w:r>
            <w:bookmarkStart w:id="1" w:name="Text6"/>
            <w:r w:rsidR="00EA42B0" w:rsidRPr="00EA477B">
              <w:rPr>
                <w:rFonts w:ascii="Arial" w:hAnsi="Arial" w:cs="Arial"/>
              </w:rPr>
              <w:instrText xml:space="preserve"> FORMTEXT </w:instrText>
            </w:r>
            <w:r w:rsidRPr="00EA477B">
              <w:rPr>
                <w:rFonts w:ascii="Arial" w:hAnsi="Arial" w:cs="Arial"/>
              </w:rPr>
            </w:r>
            <w:r w:rsidRPr="00EA477B">
              <w:rPr>
                <w:rFonts w:ascii="Arial" w:hAnsi="Arial" w:cs="Arial"/>
              </w:rPr>
              <w:fldChar w:fldCharType="separate"/>
            </w:r>
            <w:r w:rsidR="00F6236E" w:rsidRPr="00EA477B">
              <w:rPr>
                <w:rFonts w:ascii="Arial" w:hAnsi="Arial" w:cs="Arial"/>
              </w:rPr>
              <w:t>Team Manager</w:t>
            </w:r>
            <w:r w:rsidRPr="00EA477B">
              <w:rPr>
                <w:rFonts w:ascii="Arial" w:hAnsi="Arial" w:cs="Arial"/>
              </w:rPr>
              <w:fldChar w:fldCharType="end"/>
            </w:r>
            <w:bookmarkEnd w:id="1"/>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bCs/>
              </w:rPr>
            </w:pPr>
            <w:r w:rsidRPr="00EA477B">
              <w:rPr>
                <w:rFonts w:ascii="Arial" w:hAnsi="Arial" w:cs="Arial"/>
                <w:b/>
                <w:bCs/>
              </w:rPr>
              <w:t>Posts Reporting to this Post:</w:t>
            </w:r>
          </w:p>
          <w:p w:rsidR="00EA42B0" w:rsidRPr="00EA477B" w:rsidRDefault="00EA42B0">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6F3005">
            <w:pPr>
              <w:rPr>
                <w:rFonts w:ascii="Arial" w:hAnsi="Arial" w:cs="Arial"/>
              </w:rPr>
            </w:pPr>
            <w:r w:rsidRPr="00EA477B">
              <w:rPr>
                <w:rFonts w:ascii="Arial" w:hAnsi="Arial" w:cs="Arial"/>
              </w:rPr>
              <w:t>None</w:t>
            </w:r>
          </w:p>
        </w:tc>
      </w:tr>
      <w:tr w:rsidR="00EA42B0" w:rsidRPr="00EA477B">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bCs/>
              </w:rPr>
            </w:pPr>
            <w:r w:rsidRPr="00EA477B">
              <w:rPr>
                <w:rFonts w:ascii="Arial" w:hAnsi="Arial"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10739B">
            <w:pPr>
              <w:rPr>
                <w:rFonts w:ascii="Arial" w:hAnsi="Arial" w:cs="Arial"/>
              </w:rPr>
            </w:pPr>
            <w:r>
              <w:rPr>
                <w:rFonts w:ascii="Arial" w:hAnsi="Arial" w:cs="Arial"/>
              </w:rPr>
              <w:t>Early Intervention teams, Intensive Interventions teams &amp; Safeguarding and Support teams</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8F4937">
            <w:pPr>
              <w:rPr>
                <w:rFonts w:ascii="Arial" w:hAnsi="Arial" w:cs="Arial"/>
                <w:b/>
                <w:bCs/>
              </w:rPr>
            </w:pPr>
            <w:r>
              <w:rPr>
                <w:rFonts w:ascii="Arial" w:hAnsi="Arial" w:cs="Arial"/>
                <w:b/>
                <w:bCs/>
              </w:rPr>
              <w:t>D</w:t>
            </w:r>
            <w:r w:rsidR="00EA42B0" w:rsidRPr="00EA477B">
              <w:rPr>
                <w:rFonts w:ascii="Arial" w:hAnsi="Arial" w:cs="Arial"/>
                <w:b/>
                <w:bCs/>
              </w:rPr>
              <w:t>B</w:t>
            </w:r>
            <w:r>
              <w:rPr>
                <w:rFonts w:ascii="Arial" w:hAnsi="Arial" w:cs="Arial"/>
                <w:b/>
                <w:bCs/>
              </w:rPr>
              <w:t>S</w:t>
            </w:r>
            <w:r w:rsidR="00EA42B0" w:rsidRPr="00EA477B">
              <w:rPr>
                <w:rFonts w:ascii="Arial" w:hAnsi="Arial" w:cs="Arial"/>
                <w:b/>
                <w:bCs/>
              </w:rPr>
              <w:t xml:space="preserve"> Required Level:</w:t>
            </w:r>
          </w:p>
          <w:p w:rsidR="00EA42B0" w:rsidRPr="00EA477B" w:rsidRDefault="00EA42B0">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8121C1">
            <w:pPr>
              <w:rPr>
                <w:rFonts w:ascii="Arial" w:hAnsi="Arial" w:cs="Arial"/>
              </w:rPr>
            </w:pPr>
            <w:r w:rsidRPr="00EA477B">
              <w:rPr>
                <w:rFonts w:ascii="Arial" w:hAnsi="Arial" w:cs="Arial"/>
              </w:rPr>
              <w:fldChar w:fldCharType="begin">
                <w:ffData>
                  <w:name w:val="Text38"/>
                  <w:enabled/>
                  <w:calcOnExit w:val="0"/>
                  <w:textInput/>
                </w:ffData>
              </w:fldChar>
            </w:r>
            <w:bookmarkStart w:id="2" w:name="Text38"/>
            <w:r w:rsidR="00EA42B0" w:rsidRPr="00EA477B">
              <w:rPr>
                <w:rFonts w:ascii="Arial" w:hAnsi="Arial" w:cs="Arial"/>
              </w:rPr>
              <w:instrText xml:space="preserve"> FORMTEXT </w:instrText>
            </w:r>
            <w:r w:rsidRPr="00EA477B">
              <w:rPr>
                <w:rFonts w:ascii="Arial" w:hAnsi="Arial" w:cs="Arial"/>
              </w:rPr>
            </w:r>
            <w:r w:rsidRPr="00EA477B">
              <w:rPr>
                <w:rFonts w:ascii="Arial" w:hAnsi="Arial" w:cs="Arial"/>
              </w:rPr>
              <w:fldChar w:fldCharType="separate"/>
            </w:r>
            <w:r w:rsidR="00F6236E" w:rsidRPr="00EA477B">
              <w:rPr>
                <w:rFonts w:ascii="Arial" w:hAnsi="Arial" w:cs="Arial"/>
              </w:rPr>
              <w:t>Enhanced</w:t>
            </w:r>
            <w:r w:rsidRPr="00EA477B">
              <w:rPr>
                <w:rFonts w:ascii="Arial" w:hAnsi="Arial" w:cs="Arial"/>
              </w:rPr>
              <w:fldChar w:fldCharType="end"/>
            </w:r>
            <w:bookmarkEnd w:id="2"/>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Location:</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6F3005">
            <w:pPr>
              <w:rPr>
                <w:rFonts w:ascii="Arial" w:hAnsi="Arial" w:cs="Arial"/>
              </w:rPr>
            </w:pPr>
            <w:r w:rsidRPr="00EA477B">
              <w:rPr>
                <w:rFonts w:ascii="Arial" w:hAnsi="Arial" w:cs="Arial"/>
              </w:rPr>
              <w:t>Various</w:t>
            </w:r>
          </w:p>
        </w:tc>
      </w:tr>
      <w:tr w:rsidR="00EA42B0" w:rsidRPr="00EA477B">
        <w:tc>
          <w:tcPr>
            <w:tcW w:w="2610" w:type="dxa"/>
            <w:tcBorders>
              <w:top w:val="single" w:sz="6" w:space="0" w:color="auto"/>
              <w:left w:val="single" w:sz="6" w:space="0" w:color="auto"/>
              <w:bottom w:val="single" w:sz="6" w:space="0" w:color="auto"/>
              <w:right w:val="single" w:sz="6" w:space="0" w:color="auto"/>
            </w:tcBorders>
          </w:tcPr>
          <w:p w:rsidR="00EA42B0" w:rsidRPr="00EA477B" w:rsidRDefault="00EA42B0">
            <w:pPr>
              <w:rPr>
                <w:rFonts w:ascii="Arial" w:hAnsi="Arial" w:cs="Arial"/>
                <w:b/>
              </w:rPr>
            </w:pPr>
            <w:r w:rsidRPr="00EA477B">
              <w:rPr>
                <w:rFonts w:ascii="Arial" w:hAnsi="Arial" w:cs="Arial"/>
                <w:b/>
              </w:rPr>
              <w:t>Date of Description:</w:t>
            </w:r>
          </w:p>
          <w:p w:rsidR="00EA42B0" w:rsidRPr="00EA477B" w:rsidRDefault="00EA42B0">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EA42B0" w:rsidRPr="00EA477B" w:rsidRDefault="0010739B" w:rsidP="005F58E3">
            <w:pPr>
              <w:rPr>
                <w:rFonts w:ascii="Arial" w:hAnsi="Arial" w:cs="Arial"/>
              </w:rPr>
            </w:pPr>
            <w:r>
              <w:rPr>
                <w:rFonts w:ascii="Arial" w:hAnsi="Arial" w:cs="Arial"/>
              </w:rPr>
              <w:t>July</w:t>
            </w:r>
            <w:r w:rsidR="005F58E3" w:rsidRPr="00EA477B">
              <w:rPr>
                <w:rFonts w:ascii="Arial" w:hAnsi="Arial" w:cs="Arial"/>
              </w:rPr>
              <w:t xml:space="preserve"> </w:t>
            </w:r>
            <w:r w:rsidR="00B061DC" w:rsidRPr="00EA477B">
              <w:rPr>
                <w:rFonts w:ascii="Arial" w:hAnsi="Arial" w:cs="Arial"/>
              </w:rPr>
              <w:t>201</w:t>
            </w:r>
            <w:r w:rsidR="00703FB6">
              <w:rPr>
                <w:rFonts w:ascii="Arial" w:hAnsi="Arial" w:cs="Arial"/>
              </w:rPr>
              <w:t>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EA477B" w:rsidRDefault="00EA42B0">
      <w:pPr>
        <w:rPr>
          <w:rFonts w:ascii="Arial" w:hAnsi="Arial" w:cs="Arial"/>
          <w:b/>
          <w:caps/>
        </w:rPr>
      </w:pPr>
      <w:r w:rsidRPr="00EA477B">
        <w:rPr>
          <w:rFonts w:ascii="Arial" w:hAnsi="Arial" w:cs="Arial"/>
          <w:b/>
          <w:caps/>
        </w:rPr>
        <w:t>Key Objectives</w:t>
      </w:r>
    </w:p>
    <w:p w:rsidR="00EA42B0" w:rsidRPr="00EA477B" w:rsidRDefault="00EA42B0" w:rsidP="00D56C93">
      <w:pPr>
        <w:jc w:val="both"/>
        <w:rPr>
          <w:rFonts w:ascii="Arial" w:hAnsi="Arial" w:cs="Arial"/>
          <w:b/>
          <w:caps/>
        </w:rPr>
      </w:pPr>
    </w:p>
    <w:p w:rsidR="0063394A" w:rsidRPr="00EA477B" w:rsidRDefault="0063394A" w:rsidP="00EA477B">
      <w:pPr>
        <w:pStyle w:val="ListParagraph"/>
        <w:numPr>
          <w:ilvl w:val="0"/>
          <w:numId w:val="14"/>
        </w:numPr>
        <w:jc w:val="both"/>
        <w:rPr>
          <w:rFonts w:ascii="Arial" w:hAnsi="Arial" w:cs="Arial"/>
          <w:sz w:val="24"/>
          <w:szCs w:val="24"/>
        </w:rPr>
      </w:pPr>
      <w:r w:rsidRPr="00EA477B">
        <w:rPr>
          <w:rFonts w:ascii="Arial" w:hAnsi="Arial" w:cs="Arial"/>
          <w:sz w:val="24"/>
          <w:szCs w:val="24"/>
        </w:rPr>
        <w:t xml:space="preserve">To provide an assessment, support planning and review service </w:t>
      </w:r>
      <w:r w:rsidR="00596BC2" w:rsidRPr="00EA477B">
        <w:rPr>
          <w:rFonts w:ascii="Arial" w:hAnsi="Arial" w:cs="Arial"/>
          <w:sz w:val="24"/>
          <w:szCs w:val="24"/>
        </w:rPr>
        <w:t>in accordance with agreed case allocation principles</w:t>
      </w:r>
      <w:r w:rsidR="00A70496">
        <w:rPr>
          <w:rFonts w:ascii="Arial" w:hAnsi="Arial" w:cs="Arial"/>
          <w:sz w:val="24"/>
          <w:szCs w:val="24"/>
        </w:rPr>
        <w:t xml:space="preserve"> and guidance</w:t>
      </w:r>
      <w:r w:rsidR="00596BC2" w:rsidRPr="00EA477B">
        <w:rPr>
          <w:rFonts w:ascii="Arial" w:hAnsi="Arial" w:cs="Arial"/>
          <w:sz w:val="24"/>
          <w:szCs w:val="24"/>
        </w:rPr>
        <w:t xml:space="preserve"> </w:t>
      </w:r>
      <w:r w:rsidRPr="00EA477B">
        <w:rPr>
          <w:rFonts w:ascii="Arial" w:hAnsi="Arial" w:cs="Arial"/>
          <w:sz w:val="24"/>
          <w:szCs w:val="24"/>
        </w:rPr>
        <w:t>in order to ensure that</w:t>
      </w:r>
      <w:r w:rsidR="00596BC2" w:rsidRPr="00EA477B">
        <w:rPr>
          <w:rFonts w:ascii="Arial" w:hAnsi="Arial" w:cs="Arial"/>
          <w:sz w:val="24"/>
          <w:szCs w:val="24"/>
        </w:rPr>
        <w:t>:</w:t>
      </w:r>
      <w:r w:rsidRPr="00EA477B">
        <w:rPr>
          <w:rFonts w:ascii="Arial" w:hAnsi="Arial" w:cs="Arial"/>
          <w:sz w:val="24"/>
          <w:szCs w:val="24"/>
        </w:rPr>
        <w:t xml:space="preserve"> </w:t>
      </w:r>
    </w:p>
    <w:p w:rsidR="0063394A" w:rsidRPr="00EA477B" w:rsidRDefault="0063394A" w:rsidP="00D56C93">
      <w:pPr>
        <w:jc w:val="both"/>
        <w:rPr>
          <w:rFonts w:ascii="Arial" w:hAnsi="Arial" w:cs="Arial"/>
        </w:rPr>
      </w:pPr>
    </w:p>
    <w:p w:rsidR="00703FB6" w:rsidRDefault="00703FB6" w:rsidP="00703FB6">
      <w:pPr>
        <w:numPr>
          <w:ilvl w:val="0"/>
          <w:numId w:val="6"/>
        </w:numPr>
        <w:jc w:val="both"/>
        <w:rPr>
          <w:rFonts w:ascii="Arial" w:hAnsi="Arial" w:cs="Arial"/>
        </w:rPr>
      </w:pPr>
      <w:r>
        <w:rPr>
          <w:rFonts w:ascii="Arial" w:hAnsi="Arial" w:cs="Arial"/>
        </w:rPr>
        <w:t>To safeguard and promote the wellbeing of vulnerable children and young people through the provision of high quality practice in assessment, care planning and review and ensure it is person centred and focus on specific outcomes to achieve maximum independence.</w:t>
      </w:r>
    </w:p>
    <w:p w:rsidR="00703FB6" w:rsidRDefault="00703FB6" w:rsidP="00703FB6">
      <w:pPr>
        <w:numPr>
          <w:ilvl w:val="0"/>
          <w:numId w:val="6"/>
        </w:numPr>
        <w:jc w:val="both"/>
        <w:rPr>
          <w:rFonts w:ascii="Arial" w:hAnsi="Arial" w:cs="Arial"/>
        </w:rPr>
      </w:pPr>
      <w:r>
        <w:rPr>
          <w:rFonts w:ascii="Arial" w:hAnsi="Arial" w:cs="Arial"/>
        </w:rPr>
        <w:t xml:space="preserve">To provide information advice and signposting to help children and families plan for their future </w:t>
      </w:r>
      <w:r w:rsidR="0065575A">
        <w:rPr>
          <w:rFonts w:ascii="Arial" w:hAnsi="Arial" w:cs="Arial"/>
        </w:rPr>
        <w:t>needs, use</w:t>
      </w:r>
      <w:r>
        <w:rPr>
          <w:rFonts w:ascii="Arial" w:hAnsi="Arial" w:cs="Arial"/>
        </w:rPr>
        <w:t xml:space="preserve"> services effectively, take responsibility for their own health and well-being.</w:t>
      </w:r>
    </w:p>
    <w:p w:rsidR="00596BC2" w:rsidRPr="00C2477C" w:rsidRDefault="00703FB6" w:rsidP="00F145AF">
      <w:pPr>
        <w:numPr>
          <w:ilvl w:val="0"/>
          <w:numId w:val="6"/>
        </w:numPr>
        <w:jc w:val="both"/>
      </w:pPr>
      <w:r w:rsidRPr="00860F2D">
        <w:rPr>
          <w:rFonts w:ascii="Arial" w:hAnsi="Arial" w:cs="Arial"/>
        </w:rPr>
        <w:t xml:space="preserve">To undertake actions in relation to safeguarding as agreed within agreed statutory safeguarding </w:t>
      </w:r>
      <w:r w:rsidR="0065575A" w:rsidRPr="00860F2D">
        <w:rPr>
          <w:rFonts w:ascii="Arial" w:hAnsi="Arial" w:cs="Arial"/>
        </w:rPr>
        <w:t>policies</w:t>
      </w:r>
      <w:r w:rsidRPr="00860F2D">
        <w:rPr>
          <w:rFonts w:ascii="Arial" w:hAnsi="Arial" w:cs="Arial"/>
        </w:rPr>
        <w:t>.</w:t>
      </w:r>
      <w:r w:rsidR="0063394A" w:rsidRPr="00860F2D">
        <w:rPr>
          <w:rFonts w:ascii="Arial" w:hAnsi="Arial" w:cs="Arial"/>
        </w:rPr>
        <w:t xml:space="preserve"> </w:t>
      </w:r>
    </w:p>
    <w:p w:rsidR="00C2477C" w:rsidRDefault="00C2477C" w:rsidP="00C2477C">
      <w:pPr>
        <w:pStyle w:val="NormalWeb"/>
        <w:numPr>
          <w:ilvl w:val="0"/>
          <w:numId w:val="18"/>
        </w:numPr>
        <w:jc w:val="both"/>
        <w:rPr>
          <w:rFonts w:ascii="Arial" w:hAnsi="Arial" w:cs="Arial"/>
        </w:rPr>
      </w:pPr>
      <w:r>
        <w:rPr>
          <w:rFonts w:ascii="Arial" w:hAnsi="Arial" w:cs="Arial"/>
        </w:rPr>
        <w:lastRenderedPageBreak/>
        <w:t>To participate in effective partnership in effective partnership working and engagement and to work collaboratively with a range of organisations, statutory and voluntary in delivering a service to children and young people.</w:t>
      </w:r>
    </w:p>
    <w:p w:rsidR="00C2477C" w:rsidRDefault="00C2477C" w:rsidP="00C2477C">
      <w:pPr>
        <w:pStyle w:val="NormalWeb"/>
        <w:numPr>
          <w:ilvl w:val="0"/>
          <w:numId w:val="18"/>
        </w:numPr>
        <w:jc w:val="both"/>
        <w:rPr>
          <w:rFonts w:ascii="Arial" w:hAnsi="Arial" w:cs="Arial"/>
        </w:rPr>
      </w:pPr>
      <w:r>
        <w:rPr>
          <w:rFonts w:ascii="Arial" w:hAnsi="Arial" w:cs="Arial"/>
        </w:rPr>
        <w:t>To assist in the provision of effective services to support children and young people to continue to live at home or return to family members</w:t>
      </w:r>
    </w:p>
    <w:p w:rsidR="00C2477C" w:rsidRPr="00C2477C" w:rsidRDefault="00C2477C" w:rsidP="00C2477C">
      <w:pPr>
        <w:pStyle w:val="NormalWeb"/>
        <w:numPr>
          <w:ilvl w:val="0"/>
          <w:numId w:val="14"/>
        </w:numPr>
        <w:jc w:val="both"/>
        <w:rPr>
          <w:rFonts w:ascii="Arial" w:hAnsi="Arial" w:cs="Arial"/>
        </w:rPr>
      </w:pPr>
      <w:r w:rsidRPr="00EA477B">
        <w:rPr>
          <w:rFonts w:ascii="Arial" w:hAnsi="Arial" w:cs="Arial"/>
        </w:rPr>
        <w:t>To work within organisational policy and legislative requirements</w:t>
      </w:r>
    </w:p>
    <w:p w:rsidR="00C2477C" w:rsidRDefault="00C2477C" w:rsidP="00C2477C">
      <w:pPr>
        <w:pStyle w:val="NormalWeb"/>
        <w:numPr>
          <w:ilvl w:val="0"/>
          <w:numId w:val="18"/>
        </w:numPr>
        <w:jc w:val="both"/>
        <w:rPr>
          <w:rFonts w:ascii="Arial" w:hAnsi="Arial" w:cs="Arial"/>
        </w:rPr>
      </w:pPr>
      <w:r>
        <w:rPr>
          <w:rFonts w:ascii="Arial" w:hAnsi="Arial" w:cs="Arial"/>
        </w:rPr>
        <w:t>To work in partnership with young people, their career and significant other in undertaking assessments in accordance with statutory guidance, legislation and departmental procedures</w:t>
      </w:r>
    </w:p>
    <w:p w:rsidR="00C2477C" w:rsidRPr="00F532D2" w:rsidRDefault="00C2477C" w:rsidP="00C2477C">
      <w:pPr>
        <w:pStyle w:val="NormalWeb"/>
        <w:numPr>
          <w:ilvl w:val="0"/>
          <w:numId w:val="18"/>
        </w:numPr>
        <w:jc w:val="both"/>
        <w:rPr>
          <w:rFonts w:ascii="Arial" w:hAnsi="Arial" w:cs="Arial"/>
        </w:rPr>
      </w:pPr>
      <w:r>
        <w:rPr>
          <w:rFonts w:ascii="Arial" w:hAnsi="Arial" w:cs="Arial"/>
        </w:rPr>
        <w:t>To maintain the highest professional standards in the discharge of this post and to uphold the Social Care Wales Code of Professional Practice and promote others within this area of responsibility.</w:t>
      </w:r>
    </w:p>
    <w:p w:rsidR="00EA42B0" w:rsidRDefault="00EA42B0" w:rsidP="00D56C93">
      <w:pPr>
        <w:jc w:val="both"/>
        <w:rPr>
          <w:sz w:val="22"/>
        </w:rPr>
      </w:pPr>
    </w:p>
    <w:p w:rsidR="00EA42B0" w:rsidRPr="00687E6F" w:rsidRDefault="00EA42B0" w:rsidP="00D56C93">
      <w:pPr>
        <w:pStyle w:val="Heading1"/>
        <w:jc w:val="both"/>
        <w:rPr>
          <w:rFonts w:ascii="Arial" w:hAnsi="Arial" w:cs="Arial"/>
          <w:caps w:val="0"/>
          <w:u w:val="none"/>
        </w:rPr>
      </w:pPr>
      <w:r w:rsidRPr="00687E6F">
        <w:rPr>
          <w:rFonts w:ascii="Arial" w:hAnsi="Arial" w:cs="Arial"/>
          <w:caps w:val="0"/>
          <w:u w:val="none"/>
        </w:rPr>
        <w:t>SPECIFIC RESPONSIBILITY</w:t>
      </w:r>
    </w:p>
    <w:p w:rsidR="00D56C93" w:rsidRPr="00D56C93" w:rsidRDefault="008D7854" w:rsidP="00D56C93">
      <w:pPr>
        <w:pStyle w:val="NormalWeb"/>
        <w:jc w:val="both"/>
        <w:rPr>
          <w:rFonts w:ascii="Arial" w:hAnsi="Arial" w:cs="Arial"/>
        </w:rPr>
      </w:pPr>
      <w:r w:rsidRPr="00D56C93">
        <w:rPr>
          <w:rFonts w:ascii="Arial" w:hAnsi="Arial" w:cs="Arial"/>
        </w:rPr>
        <w:t>To undertake allocated assessments, person centre</w:t>
      </w:r>
      <w:r w:rsidR="00353E1F" w:rsidRPr="00D56C93">
        <w:rPr>
          <w:rFonts w:ascii="Arial" w:hAnsi="Arial" w:cs="Arial"/>
        </w:rPr>
        <w:t>d support planning and reviews</w:t>
      </w:r>
      <w:r w:rsidR="00596BC2">
        <w:rPr>
          <w:rFonts w:ascii="Arial" w:hAnsi="Arial" w:cs="Arial"/>
        </w:rPr>
        <w:t xml:space="preserve"> in accordance with agreed case allocation principles</w:t>
      </w:r>
      <w:r w:rsidR="00A70496">
        <w:rPr>
          <w:rFonts w:ascii="Arial" w:hAnsi="Arial" w:cs="Arial"/>
        </w:rPr>
        <w:t xml:space="preserve"> and guidance</w:t>
      </w:r>
      <w:r w:rsidR="00353E1F" w:rsidRPr="00D56C93">
        <w:rPr>
          <w:rFonts w:ascii="Arial" w:hAnsi="Arial" w:cs="Arial"/>
        </w:rPr>
        <w:t xml:space="preserve">; commissioning support where required. </w:t>
      </w:r>
    </w:p>
    <w:p w:rsidR="00056653" w:rsidRPr="00056653" w:rsidRDefault="00D56C93" w:rsidP="00EA477B">
      <w:pPr>
        <w:pStyle w:val="NormalWeb"/>
        <w:jc w:val="both"/>
        <w:rPr>
          <w:rFonts w:ascii="Arial" w:eastAsia="Calibri" w:hAnsi="Arial" w:cs="Arial"/>
        </w:rPr>
      </w:pPr>
      <w:r w:rsidRPr="00D56C93">
        <w:rPr>
          <w:rFonts w:ascii="Arial" w:eastAsia="Calibri" w:hAnsi="Arial" w:cs="Arial"/>
        </w:rPr>
        <w:t>To take on new cases as required by your line manager</w:t>
      </w:r>
      <w:r w:rsidR="00596BC2">
        <w:rPr>
          <w:rFonts w:ascii="Arial" w:eastAsia="Calibri" w:hAnsi="Arial" w:cs="Arial"/>
        </w:rPr>
        <w:t xml:space="preserve"> in accordance with agreed case allocation principles</w:t>
      </w:r>
      <w:r w:rsidR="00A70496">
        <w:rPr>
          <w:rFonts w:ascii="Arial" w:eastAsia="Calibri" w:hAnsi="Arial" w:cs="Arial"/>
        </w:rPr>
        <w:t xml:space="preserve"> and guidance</w:t>
      </w:r>
      <w:r w:rsidRPr="00D56C93">
        <w:rPr>
          <w:rFonts w:ascii="Arial" w:eastAsia="Calibri" w:hAnsi="Arial" w:cs="Arial"/>
        </w:rPr>
        <w:t xml:space="preserve"> and to be prepared to take increasingly more complex cases </w:t>
      </w:r>
      <w:r w:rsidRPr="00056653">
        <w:rPr>
          <w:rFonts w:ascii="Arial" w:eastAsia="Calibri" w:hAnsi="Arial" w:cs="Arial"/>
        </w:rPr>
        <w:t>as skills and experience develop</w:t>
      </w:r>
      <w:r w:rsidR="004541E7" w:rsidRPr="00056653">
        <w:rPr>
          <w:rFonts w:ascii="Arial" w:eastAsia="Calibri" w:hAnsi="Arial" w:cs="Arial"/>
        </w:rPr>
        <w:t>.</w:t>
      </w:r>
    </w:p>
    <w:p w:rsidR="00562339" w:rsidRPr="00056653" w:rsidRDefault="00056653" w:rsidP="00D56C93">
      <w:pPr>
        <w:pStyle w:val="NormalWeb"/>
        <w:jc w:val="both"/>
        <w:rPr>
          <w:rFonts w:ascii="Arial" w:eastAsia="Calibri" w:hAnsi="Arial" w:cs="Arial"/>
        </w:rPr>
      </w:pPr>
      <w:r w:rsidRPr="00056653">
        <w:rPr>
          <w:rFonts w:ascii="Arial" w:hAnsi="Arial" w:cs="Arial"/>
          <w:szCs w:val="22"/>
          <w:lang w:eastAsia="en-GB"/>
        </w:rPr>
        <w:t>To undertake actio</w:t>
      </w:r>
      <w:r w:rsidR="00BF3C0B">
        <w:rPr>
          <w:rFonts w:ascii="Arial" w:hAnsi="Arial" w:cs="Arial"/>
          <w:szCs w:val="22"/>
          <w:lang w:eastAsia="en-GB"/>
        </w:rPr>
        <w:t xml:space="preserve">ns in relation to safeguarding children and young </w:t>
      </w:r>
      <w:r w:rsidR="00CE7574">
        <w:rPr>
          <w:rFonts w:ascii="Arial" w:hAnsi="Arial" w:cs="Arial"/>
          <w:szCs w:val="22"/>
          <w:lang w:eastAsia="en-GB"/>
        </w:rPr>
        <w:t xml:space="preserve">people </w:t>
      </w:r>
      <w:r w:rsidR="00CE7574" w:rsidRPr="00E27C95">
        <w:rPr>
          <w:rFonts w:ascii="Arial" w:hAnsi="Arial" w:cs="Arial"/>
          <w:szCs w:val="22"/>
          <w:lang w:eastAsia="en-GB"/>
        </w:rPr>
        <w:t>at</w:t>
      </w:r>
      <w:r w:rsidRPr="00E27C95">
        <w:rPr>
          <w:rFonts w:ascii="Arial" w:hAnsi="Arial" w:cs="Arial"/>
          <w:szCs w:val="22"/>
          <w:lang w:eastAsia="en-GB"/>
        </w:rPr>
        <w:t xml:space="preserve"> risk, as required within agreed Statutory</w:t>
      </w:r>
      <w:r w:rsidR="00BF3C0B">
        <w:rPr>
          <w:rFonts w:ascii="Arial" w:hAnsi="Arial" w:cs="Arial"/>
          <w:szCs w:val="22"/>
          <w:lang w:eastAsia="en-GB"/>
        </w:rPr>
        <w:t xml:space="preserve"> Childrens </w:t>
      </w:r>
      <w:r w:rsidRPr="00056653">
        <w:rPr>
          <w:rFonts w:ascii="Arial" w:hAnsi="Arial" w:cs="Arial"/>
          <w:szCs w:val="22"/>
          <w:lang w:eastAsia="en-GB"/>
        </w:rPr>
        <w:t>Safeguarding policies</w:t>
      </w:r>
      <w:r w:rsidR="0001362F">
        <w:rPr>
          <w:rFonts w:ascii="Arial" w:hAnsi="Arial" w:cs="Arial"/>
          <w:szCs w:val="22"/>
          <w:lang w:eastAsia="en-GB"/>
        </w:rPr>
        <w:t>.</w:t>
      </w:r>
    </w:p>
    <w:p w:rsidR="000347B7" w:rsidRPr="00D56C93" w:rsidRDefault="000347B7" w:rsidP="00D56C93">
      <w:pPr>
        <w:pStyle w:val="NormalWeb"/>
        <w:jc w:val="both"/>
        <w:rPr>
          <w:rFonts w:ascii="Arial" w:hAnsi="Arial" w:cs="Arial"/>
        </w:rPr>
      </w:pPr>
      <w:r w:rsidRPr="000347B7">
        <w:rPr>
          <w:rFonts w:ascii="Arial" w:hAnsi="Arial" w:cs="Arial"/>
        </w:rPr>
        <w:t xml:space="preserve">To provide information, advice and signposting to help people stay healthy, plan for their future needs, use services effectively, take responsibility for their own health and </w:t>
      </w:r>
      <w:r w:rsidR="006F296C">
        <w:rPr>
          <w:rFonts w:ascii="Arial" w:hAnsi="Arial" w:cs="Arial"/>
        </w:rPr>
        <w:t>well</w:t>
      </w:r>
      <w:r w:rsidR="0001362F">
        <w:rPr>
          <w:rFonts w:ascii="Arial" w:hAnsi="Arial" w:cs="Arial"/>
        </w:rPr>
        <w:t>-</w:t>
      </w:r>
      <w:r w:rsidR="006F296C">
        <w:rPr>
          <w:rFonts w:ascii="Arial" w:hAnsi="Arial" w:cs="Arial"/>
        </w:rPr>
        <w:t>being</w:t>
      </w:r>
      <w:r w:rsidR="0001362F">
        <w:rPr>
          <w:rFonts w:ascii="Arial" w:hAnsi="Arial" w:cs="Arial"/>
        </w:rPr>
        <w:t>.</w:t>
      </w:r>
      <w:r w:rsidRPr="000347B7">
        <w:rPr>
          <w:rFonts w:ascii="Arial" w:hAnsi="Arial" w:cs="Arial"/>
        </w:rPr>
        <w:t xml:space="preserve"> </w:t>
      </w:r>
    </w:p>
    <w:p w:rsidR="000347B7" w:rsidRPr="00D56C93" w:rsidRDefault="000347B7" w:rsidP="00D56C93">
      <w:pPr>
        <w:pStyle w:val="NormalWeb"/>
        <w:jc w:val="both"/>
        <w:rPr>
          <w:rFonts w:ascii="Arial" w:hAnsi="Arial" w:cs="Arial"/>
        </w:rPr>
      </w:pPr>
      <w:r w:rsidRPr="000347B7">
        <w:rPr>
          <w:rFonts w:ascii="Arial" w:hAnsi="Arial" w:cs="Arial"/>
        </w:rPr>
        <w:t xml:space="preserve">To ensure </w:t>
      </w:r>
      <w:r w:rsidR="006F296C">
        <w:rPr>
          <w:rFonts w:ascii="Arial" w:hAnsi="Arial" w:cs="Arial"/>
        </w:rPr>
        <w:t>personal</w:t>
      </w:r>
      <w:r w:rsidR="006F296C" w:rsidRPr="000347B7">
        <w:rPr>
          <w:rFonts w:ascii="Arial" w:hAnsi="Arial" w:cs="Arial"/>
        </w:rPr>
        <w:t xml:space="preserve"> </w:t>
      </w:r>
      <w:r w:rsidRPr="000347B7">
        <w:rPr>
          <w:rFonts w:ascii="Arial" w:hAnsi="Arial" w:cs="Arial"/>
        </w:rPr>
        <w:t>outcomes are planned to maximise the impact of prevention</w:t>
      </w:r>
      <w:r w:rsidR="00BF3C0B">
        <w:rPr>
          <w:rFonts w:ascii="Arial" w:hAnsi="Arial" w:cs="Arial"/>
        </w:rPr>
        <w:t xml:space="preserve"> and </w:t>
      </w:r>
      <w:r w:rsidR="006F296C">
        <w:rPr>
          <w:rFonts w:ascii="Arial" w:hAnsi="Arial" w:cs="Arial"/>
        </w:rPr>
        <w:t>early intervention</w:t>
      </w:r>
      <w:r w:rsidR="00BF3C0B">
        <w:rPr>
          <w:rFonts w:ascii="Arial" w:hAnsi="Arial" w:cs="Arial"/>
        </w:rPr>
        <w:t>.</w:t>
      </w:r>
    </w:p>
    <w:p w:rsidR="00353E1F" w:rsidRPr="00D56C93" w:rsidRDefault="00353E1F" w:rsidP="00D56C93">
      <w:pPr>
        <w:pStyle w:val="NormalWeb"/>
        <w:jc w:val="both"/>
        <w:rPr>
          <w:rFonts w:ascii="Arial" w:hAnsi="Arial" w:cs="Arial"/>
        </w:rPr>
      </w:pPr>
      <w:r w:rsidRPr="00D56C93">
        <w:rPr>
          <w:rFonts w:ascii="Arial" w:hAnsi="Arial" w:cs="Arial"/>
        </w:rPr>
        <w:t xml:space="preserve">To monitor and review on-going case requirements, adapting budgets or commissioned support to ensure </w:t>
      </w:r>
      <w:r w:rsidR="006F296C">
        <w:rPr>
          <w:rFonts w:ascii="Arial" w:hAnsi="Arial" w:cs="Arial"/>
        </w:rPr>
        <w:t xml:space="preserve">the personal outcomes identified are </w:t>
      </w:r>
      <w:r w:rsidR="00F759E5">
        <w:rPr>
          <w:rFonts w:ascii="Arial" w:hAnsi="Arial" w:cs="Arial"/>
        </w:rPr>
        <w:t>achieved</w:t>
      </w:r>
      <w:r w:rsidR="0001362F">
        <w:rPr>
          <w:rFonts w:ascii="Arial" w:hAnsi="Arial" w:cs="Arial"/>
        </w:rPr>
        <w:t>.</w:t>
      </w:r>
      <w:r w:rsidRPr="00D56C93">
        <w:rPr>
          <w:rFonts w:ascii="Arial" w:hAnsi="Arial" w:cs="Arial"/>
        </w:rPr>
        <w:t xml:space="preserve"> </w:t>
      </w:r>
    </w:p>
    <w:p w:rsidR="00353E1F" w:rsidRPr="00D56C93" w:rsidRDefault="00353E1F" w:rsidP="00D56C93">
      <w:pPr>
        <w:pStyle w:val="NormalWeb"/>
        <w:jc w:val="both"/>
        <w:rPr>
          <w:rFonts w:ascii="Arial" w:hAnsi="Arial" w:cs="Arial"/>
        </w:rPr>
      </w:pPr>
      <w:r w:rsidRPr="00D56C93">
        <w:rPr>
          <w:rFonts w:ascii="Arial" w:hAnsi="Arial" w:cs="Arial"/>
        </w:rPr>
        <w:t xml:space="preserve">To undertake reviews and monitoring of on-going requirements, adapting support plans to ensure delivery of assessed outcomes making the most effective use of resources. </w:t>
      </w:r>
    </w:p>
    <w:p w:rsidR="00CE7574" w:rsidRDefault="00353E1F" w:rsidP="00C2477C">
      <w:pPr>
        <w:jc w:val="both"/>
        <w:rPr>
          <w:rFonts w:ascii="Arial" w:hAnsi="Arial" w:cs="Arial"/>
        </w:rPr>
      </w:pPr>
      <w:r w:rsidRPr="00D56C93">
        <w:rPr>
          <w:rFonts w:ascii="Arial" w:hAnsi="Arial" w:cs="Arial"/>
        </w:rPr>
        <w:t xml:space="preserve">To participate in team duty and referral taking systems as directed. </w:t>
      </w:r>
      <w:r w:rsidR="00CE7574">
        <w:rPr>
          <w:rFonts w:ascii="Arial" w:hAnsi="Arial" w:cs="Arial"/>
        </w:rPr>
        <w:t>To monitor and review ongoing case requirements, adapting support plans to ensure delivery of assessed outcomes making the most effective use of resources, this includes amending direct payment budgets or commissioned support to ensure the personal outcomes identified are achieved.</w:t>
      </w:r>
    </w:p>
    <w:p w:rsidR="00CE7574" w:rsidRDefault="00CE7574" w:rsidP="00C2477C">
      <w:pPr>
        <w:jc w:val="both"/>
        <w:rPr>
          <w:rFonts w:ascii="Arial" w:hAnsi="Arial" w:cs="Arial"/>
        </w:rPr>
      </w:pPr>
    </w:p>
    <w:p w:rsidR="00CE7574" w:rsidRDefault="00CE7574" w:rsidP="00C2477C">
      <w:pPr>
        <w:jc w:val="both"/>
        <w:rPr>
          <w:rFonts w:ascii="Arial" w:hAnsi="Arial" w:cs="Arial"/>
        </w:rPr>
      </w:pPr>
      <w:r>
        <w:rPr>
          <w:rFonts w:ascii="Arial" w:hAnsi="Arial" w:cs="Arial"/>
        </w:rPr>
        <w:t>To participate and/or lead as required by your line manager and in accordance with agreed case allocation principles and guidance, in meetings relevant to your work.</w:t>
      </w:r>
    </w:p>
    <w:p w:rsidR="00CE7574" w:rsidRDefault="00CE7574" w:rsidP="00C2477C">
      <w:pPr>
        <w:jc w:val="both"/>
        <w:rPr>
          <w:rFonts w:ascii="Arial" w:hAnsi="Arial" w:cs="Arial"/>
        </w:rPr>
      </w:pPr>
    </w:p>
    <w:p w:rsidR="00CE7574" w:rsidRDefault="00CE7574" w:rsidP="00C2477C">
      <w:pPr>
        <w:jc w:val="both"/>
        <w:rPr>
          <w:rFonts w:ascii="Arial" w:hAnsi="Arial" w:cs="Arial"/>
        </w:rPr>
      </w:pPr>
      <w:r>
        <w:rPr>
          <w:rFonts w:ascii="Arial" w:hAnsi="Arial" w:cs="Arial"/>
        </w:rPr>
        <w:t>To establish good professional working relationships with in-house and external agencies.</w:t>
      </w:r>
    </w:p>
    <w:p w:rsidR="00A70496" w:rsidRPr="00F532D2" w:rsidRDefault="00A70496" w:rsidP="00A70496">
      <w:pPr>
        <w:pStyle w:val="NormalWeb"/>
        <w:rPr>
          <w:rFonts w:ascii="Arial" w:hAnsi="Arial" w:cs="Arial"/>
        </w:rPr>
      </w:pPr>
      <w:r w:rsidRPr="00F532D2">
        <w:rPr>
          <w:rFonts w:ascii="Arial" w:hAnsi="Arial" w:cs="Arial"/>
        </w:rPr>
        <w:t xml:space="preserve">To participate and/or lead, as required by your line manager and </w:t>
      </w:r>
      <w:r w:rsidRPr="00F532D2">
        <w:rPr>
          <w:rFonts w:ascii="Arial" w:eastAsia="Calibri" w:hAnsi="Arial" w:cs="Arial"/>
        </w:rPr>
        <w:t>in accordance with agreed case allocation principles and guidance,</w:t>
      </w:r>
      <w:r w:rsidRPr="00F532D2">
        <w:rPr>
          <w:rFonts w:ascii="Arial" w:hAnsi="Arial" w:cs="Arial"/>
        </w:rPr>
        <w:t xml:space="preserve"> in meetings relevant to your work. </w:t>
      </w:r>
    </w:p>
    <w:p w:rsidR="00A70496" w:rsidRDefault="000347B7" w:rsidP="00A70496">
      <w:pPr>
        <w:pStyle w:val="NormalWeb"/>
        <w:rPr>
          <w:rFonts w:ascii="Arial" w:hAnsi="Arial" w:cs="Arial"/>
        </w:rPr>
      </w:pPr>
      <w:r w:rsidRPr="00D56C93">
        <w:rPr>
          <w:rFonts w:ascii="Arial" w:hAnsi="Arial" w:cs="Arial"/>
        </w:rPr>
        <w:t xml:space="preserve">To attend team meetings and </w:t>
      </w:r>
      <w:r w:rsidR="00A70496">
        <w:rPr>
          <w:rFonts w:ascii="Arial" w:hAnsi="Arial" w:cs="Arial"/>
        </w:rPr>
        <w:t xml:space="preserve">departmental meetings as required. </w:t>
      </w:r>
    </w:p>
    <w:p w:rsidR="000347B7" w:rsidRPr="00D56C93" w:rsidRDefault="000347B7" w:rsidP="00D56C93">
      <w:pPr>
        <w:pStyle w:val="NormalWeb"/>
        <w:jc w:val="both"/>
        <w:rPr>
          <w:rFonts w:ascii="Arial" w:hAnsi="Arial" w:cs="Arial"/>
        </w:rPr>
      </w:pPr>
      <w:r w:rsidRPr="00D56C93">
        <w:rPr>
          <w:rFonts w:ascii="Arial" w:hAnsi="Arial" w:cs="Arial"/>
        </w:rPr>
        <w:t xml:space="preserve">To operate within financial and budgetary guidelines. </w:t>
      </w:r>
    </w:p>
    <w:p w:rsidR="000347B7" w:rsidRPr="00D56C93" w:rsidRDefault="000347B7" w:rsidP="00D56C93">
      <w:pPr>
        <w:pStyle w:val="NormalWeb"/>
        <w:jc w:val="both"/>
        <w:rPr>
          <w:rFonts w:ascii="Arial" w:hAnsi="Arial" w:cs="Arial"/>
        </w:rPr>
      </w:pPr>
      <w:r w:rsidRPr="00D56C93">
        <w:rPr>
          <w:rFonts w:ascii="Arial" w:hAnsi="Arial" w:cs="Arial"/>
        </w:rPr>
        <w:t xml:space="preserve">To undertake training and development as </w:t>
      </w:r>
      <w:r w:rsidR="00A70496">
        <w:rPr>
          <w:rFonts w:ascii="Arial" w:hAnsi="Arial" w:cs="Arial"/>
        </w:rPr>
        <w:t>required and part of an agreed programme of learning with your line manager</w:t>
      </w:r>
    </w:p>
    <w:p w:rsidR="000347B7" w:rsidRDefault="000347B7" w:rsidP="00D56C93">
      <w:pPr>
        <w:pStyle w:val="NormalWeb"/>
        <w:jc w:val="both"/>
        <w:rPr>
          <w:rFonts w:ascii="Arial" w:hAnsi="Arial" w:cs="Arial"/>
        </w:rPr>
      </w:pPr>
      <w:r w:rsidRPr="00D56C93">
        <w:rPr>
          <w:rFonts w:ascii="Arial" w:hAnsi="Arial" w:cs="Arial"/>
        </w:rPr>
        <w:t xml:space="preserve">To input and maintain records on core computer systems as required and undertake training as necessary. </w:t>
      </w:r>
    </w:p>
    <w:p w:rsidR="00294D5A" w:rsidRPr="00D56C93" w:rsidRDefault="00294D5A" w:rsidP="00D56C93">
      <w:pPr>
        <w:pStyle w:val="NormalWeb"/>
        <w:jc w:val="both"/>
        <w:rPr>
          <w:rFonts w:ascii="Arial" w:hAnsi="Arial" w:cs="Arial"/>
        </w:rPr>
      </w:pPr>
      <w:r>
        <w:rPr>
          <w:rFonts w:ascii="Arial" w:hAnsi="Arial" w:cs="Arial"/>
        </w:rPr>
        <w:t xml:space="preserve">To ensure that children and families are aware of the complaints </w:t>
      </w:r>
      <w:r w:rsidR="00BF3C0B">
        <w:rPr>
          <w:rFonts w:ascii="Arial" w:hAnsi="Arial" w:cs="Arial"/>
        </w:rPr>
        <w:t>procedures, access</w:t>
      </w:r>
      <w:r>
        <w:rPr>
          <w:rFonts w:ascii="Arial" w:hAnsi="Arial" w:cs="Arial"/>
        </w:rPr>
        <w:t xml:space="preserve"> to records in accordance with GDPR and advocacy services.</w:t>
      </w:r>
    </w:p>
    <w:p w:rsidR="00D56C93" w:rsidRPr="00D56C93" w:rsidRDefault="000347B7" w:rsidP="00D56C93">
      <w:pPr>
        <w:pStyle w:val="NormalWeb"/>
        <w:jc w:val="both"/>
        <w:rPr>
          <w:rFonts w:ascii="Arial" w:hAnsi="Arial" w:cs="Arial"/>
        </w:rPr>
      </w:pPr>
      <w:r w:rsidRPr="00D56C93">
        <w:rPr>
          <w:rFonts w:ascii="Arial" w:hAnsi="Arial" w:cs="Arial"/>
        </w:rPr>
        <w:t xml:space="preserve">To provide work familiarisation and induction support to other team members as required. </w:t>
      </w:r>
    </w:p>
    <w:p w:rsidR="00D56C93" w:rsidRPr="00D56C93" w:rsidRDefault="00D56C93" w:rsidP="00D56C93">
      <w:pPr>
        <w:pStyle w:val="NormalWeb"/>
        <w:jc w:val="both"/>
        <w:rPr>
          <w:rFonts w:ascii="Arial" w:eastAsia="Calibri" w:hAnsi="Arial" w:cs="Arial"/>
        </w:rPr>
      </w:pPr>
      <w:r w:rsidRPr="00D56C93">
        <w:rPr>
          <w:rFonts w:ascii="Arial" w:eastAsia="Calibri" w:hAnsi="Arial" w:cs="Arial"/>
        </w:rPr>
        <w:t xml:space="preserve">To promote and ensure maximum </w:t>
      </w:r>
      <w:r w:rsidR="006F296C">
        <w:rPr>
          <w:rFonts w:ascii="Arial" w:eastAsia="Calibri" w:hAnsi="Arial" w:cs="Arial"/>
        </w:rPr>
        <w:t>individual</w:t>
      </w:r>
      <w:r w:rsidRPr="00D56C93">
        <w:rPr>
          <w:rFonts w:ascii="Arial" w:eastAsia="Calibri" w:hAnsi="Arial" w:cs="Arial"/>
        </w:rPr>
        <w:t xml:space="preserve"> and carer involvement at all times</w:t>
      </w:r>
      <w:r w:rsidR="0001362F">
        <w:rPr>
          <w:rFonts w:ascii="Arial" w:eastAsia="Calibri" w:hAnsi="Arial" w:cs="Arial"/>
        </w:rPr>
        <w:t>.</w:t>
      </w:r>
      <w:r w:rsidRPr="00D56C93">
        <w:rPr>
          <w:rFonts w:ascii="Arial" w:eastAsia="Calibri" w:hAnsi="Arial" w:cs="Arial"/>
        </w:rPr>
        <w:t xml:space="preserve"> </w:t>
      </w:r>
    </w:p>
    <w:p w:rsidR="00D56C93" w:rsidRDefault="00D56C93" w:rsidP="00D56C93">
      <w:pPr>
        <w:pStyle w:val="NormalWeb"/>
        <w:jc w:val="both"/>
        <w:rPr>
          <w:rFonts w:ascii="Arial" w:eastAsia="Calibri" w:hAnsi="Arial" w:cs="Arial"/>
        </w:rPr>
      </w:pPr>
      <w:r w:rsidRPr="00D56C93">
        <w:rPr>
          <w:rFonts w:ascii="Arial" w:eastAsia="Calibri" w:hAnsi="Arial" w:cs="Arial"/>
        </w:rPr>
        <w:t xml:space="preserve">To establish good professional working </w:t>
      </w:r>
      <w:r>
        <w:rPr>
          <w:rFonts w:ascii="Arial" w:eastAsia="Calibri" w:hAnsi="Arial" w:cs="Arial"/>
        </w:rPr>
        <w:t>relationship</w:t>
      </w:r>
      <w:r w:rsidR="006F296C">
        <w:rPr>
          <w:rFonts w:ascii="Arial" w:eastAsia="Calibri" w:hAnsi="Arial" w:cs="Arial"/>
        </w:rPr>
        <w:t>s</w:t>
      </w:r>
      <w:r>
        <w:rPr>
          <w:rFonts w:ascii="Arial" w:eastAsia="Calibri" w:hAnsi="Arial" w:cs="Arial"/>
        </w:rPr>
        <w:t xml:space="preserve"> with in-</w:t>
      </w:r>
      <w:r w:rsidRPr="00D56C93">
        <w:rPr>
          <w:rFonts w:ascii="Arial" w:eastAsia="Calibri" w:hAnsi="Arial" w:cs="Arial"/>
        </w:rPr>
        <w:t>house and external agencies.</w:t>
      </w:r>
    </w:p>
    <w:p w:rsidR="00294D5A" w:rsidRDefault="00294D5A" w:rsidP="00D56C93">
      <w:pPr>
        <w:pStyle w:val="NormalWeb"/>
        <w:jc w:val="both"/>
        <w:rPr>
          <w:rFonts w:ascii="Arial" w:eastAsia="Calibri" w:hAnsi="Arial" w:cs="Arial"/>
        </w:rPr>
      </w:pPr>
      <w:r>
        <w:rPr>
          <w:rFonts w:ascii="Arial" w:eastAsia="Calibri" w:hAnsi="Arial" w:cs="Arial"/>
        </w:rPr>
        <w:t>To attend team meetings and departmental meetings as required.</w:t>
      </w:r>
    </w:p>
    <w:p w:rsidR="00D56C93" w:rsidRDefault="00D56C93" w:rsidP="00D56C93">
      <w:pPr>
        <w:pStyle w:val="NormalWeb"/>
        <w:jc w:val="both"/>
        <w:rPr>
          <w:rFonts w:ascii="Arial" w:eastAsia="Calibri" w:hAnsi="Arial" w:cs="Arial"/>
        </w:rPr>
      </w:pPr>
      <w:r w:rsidRPr="00D56C93">
        <w:rPr>
          <w:rFonts w:ascii="Arial" w:eastAsia="Calibri" w:hAnsi="Arial" w:cs="Arial"/>
        </w:rPr>
        <w:t>To ensure you meet those areas required of you in the Division’s quality assurance and performance management framework</w:t>
      </w:r>
      <w:r w:rsidR="0001362F">
        <w:rPr>
          <w:rFonts w:ascii="Arial" w:eastAsia="Calibri" w:hAnsi="Arial" w:cs="Arial"/>
        </w:rPr>
        <w:t>.</w:t>
      </w:r>
    </w:p>
    <w:p w:rsidR="00294D5A" w:rsidRDefault="00294D5A" w:rsidP="00D56C93">
      <w:pPr>
        <w:pStyle w:val="NormalWeb"/>
        <w:jc w:val="both"/>
        <w:rPr>
          <w:rFonts w:ascii="Arial" w:eastAsia="Calibri" w:hAnsi="Arial" w:cs="Arial"/>
        </w:rPr>
      </w:pPr>
      <w:r>
        <w:rPr>
          <w:rFonts w:ascii="Arial" w:eastAsia="Calibri" w:hAnsi="Arial" w:cs="Arial"/>
        </w:rPr>
        <w:t>To be allocated cases of children and young people whose names are on the child protection register and where case accountability remains with the Team Manager.</w:t>
      </w:r>
    </w:p>
    <w:p w:rsidR="00E27C95" w:rsidRDefault="00E27C95" w:rsidP="00E27C95">
      <w:pPr>
        <w:jc w:val="both"/>
        <w:rPr>
          <w:rFonts w:ascii="Arial" w:hAnsi="Arial" w:cs="Arial"/>
        </w:rPr>
      </w:pPr>
      <w:r>
        <w:rPr>
          <w:rFonts w:ascii="Arial" w:hAnsi="Arial" w:cs="Arial"/>
        </w:rPr>
        <w:t>To identify unmet need and assist in the collection of data as required.</w:t>
      </w:r>
    </w:p>
    <w:p w:rsidR="00D56C93" w:rsidRPr="00E27C95" w:rsidRDefault="00D56C93" w:rsidP="00D56C93">
      <w:pPr>
        <w:pStyle w:val="NormalWeb"/>
        <w:jc w:val="both"/>
        <w:rPr>
          <w:rFonts w:ascii="Arial" w:eastAsia="Calibri" w:hAnsi="Arial" w:cs="Arial"/>
        </w:rPr>
      </w:pPr>
      <w:r w:rsidRPr="00D56C93">
        <w:rPr>
          <w:rFonts w:ascii="Arial" w:eastAsia="Calibri" w:hAnsi="Arial" w:cs="Arial"/>
        </w:rPr>
        <w:t xml:space="preserve">To ensure you meet the requirements of the data governance and confidentiality </w:t>
      </w:r>
      <w:r w:rsidRPr="00E27C95">
        <w:rPr>
          <w:rFonts w:ascii="Arial" w:eastAsia="Calibri" w:hAnsi="Arial" w:cs="Arial"/>
        </w:rPr>
        <w:t>policies</w:t>
      </w:r>
      <w:r w:rsidR="0001362F">
        <w:rPr>
          <w:rFonts w:ascii="Arial" w:eastAsia="Calibri" w:hAnsi="Arial" w:cs="Arial"/>
        </w:rPr>
        <w:t>.</w:t>
      </w:r>
    </w:p>
    <w:p w:rsidR="008F4937" w:rsidRPr="004724EA" w:rsidRDefault="008F4937" w:rsidP="008F4937">
      <w:pPr>
        <w:pStyle w:val="BodyText"/>
        <w:rPr>
          <w:rFonts w:ascii="Arial" w:hAnsi="Arial" w:cs="Arial"/>
        </w:rPr>
      </w:pPr>
      <w:r w:rsidRPr="004724EA">
        <w:rPr>
          <w:rFonts w:ascii="Arial" w:hAnsi="Arial" w:cs="Arial"/>
        </w:rPr>
        <w:t>To carry out health and safety responsibilities in accordance with the Division’s Health &amp; Safety Responsibilities document.</w:t>
      </w:r>
    </w:p>
    <w:p w:rsidR="008F4937" w:rsidRPr="004724EA" w:rsidRDefault="008F4937" w:rsidP="008F4937">
      <w:pPr>
        <w:jc w:val="both"/>
        <w:rPr>
          <w:rFonts w:ascii="Arial" w:hAnsi="Arial" w:cs="Arial"/>
        </w:rPr>
      </w:pPr>
    </w:p>
    <w:p w:rsidR="008F4937" w:rsidRPr="004724EA" w:rsidRDefault="008F4937" w:rsidP="008F4937">
      <w:pPr>
        <w:jc w:val="both"/>
        <w:rPr>
          <w:rFonts w:ascii="Arial" w:eastAsia="Arial Unicode MS" w:hAnsi="Arial" w:cs="Arial"/>
        </w:rPr>
      </w:pPr>
      <w:r w:rsidRPr="004724EA">
        <w:rPr>
          <w:rFonts w:ascii="Arial" w:hAnsi="Arial" w:cs="Arial"/>
        </w:rPr>
        <w:lastRenderedPageBreak/>
        <w:t>To undertake such other duties and responsibilities commensurate with the grade, as may be reasonably required by the Service Director, or as a mutually agreed development opportunity.</w:t>
      </w:r>
    </w:p>
    <w:p w:rsidR="008F4937" w:rsidRPr="004724EA" w:rsidRDefault="008F4937" w:rsidP="008F4937">
      <w:pPr>
        <w:jc w:val="both"/>
        <w:rPr>
          <w:rFonts w:ascii="Arial" w:hAnsi="Arial" w:cs="Arial"/>
          <w:b/>
        </w:rPr>
      </w:pPr>
      <w:r w:rsidRPr="004724EA">
        <w:rPr>
          <w:rFonts w:ascii="Arial" w:hAnsi="Arial" w:cs="Arial"/>
          <w:b/>
        </w:rPr>
        <w:t> </w:t>
      </w:r>
    </w:p>
    <w:p w:rsidR="008F4937" w:rsidRPr="004724EA" w:rsidRDefault="008F4937" w:rsidP="008F4937">
      <w:pPr>
        <w:pStyle w:val="BodyText2"/>
        <w:rPr>
          <w:rFonts w:ascii="Arial" w:hAnsi="Arial" w:cs="Arial"/>
          <w:szCs w:val="24"/>
        </w:rPr>
      </w:pPr>
      <w:r w:rsidRPr="004724EA">
        <w:rPr>
          <w:rFonts w:ascii="Arial" w:hAnsi="Arial" w:cs="Arial"/>
          <w:szCs w:val="24"/>
        </w:rPr>
        <w:t>THE CONTENTS OF THE DOCUMENT WILL BE SUBJECT TO REVIEW FROM TIME TO TIME IN CONSULTATION WITH THE POST HOLDER.   JOB DESCRIPTIONS MAY BE AMENDED TO REFLECT AND RECORD SUCH CHANGES.</w:t>
      </w:r>
    </w:p>
    <w:p w:rsidR="008F4937" w:rsidRPr="004724EA" w:rsidRDefault="008F4937" w:rsidP="008F4937">
      <w:pPr>
        <w:jc w:val="both"/>
        <w:rPr>
          <w:rFonts w:ascii="Arial" w:hAnsi="Arial" w:cs="Arial"/>
        </w:rPr>
      </w:pPr>
      <w:r w:rsidRPr="004724EA">
        <w:rPr>
          <w:rFonts w:ascii="Arial" w:hAnsi="Arial" w:cs="Arial"/>
        </w:rPr>
        <w:t> </w:t>
      </w:r>
    </w:p>
    <w:p w:rsidR="008F4937" w:rsidRPr="004724EA" w:rsidRDefault="008F4937" w:rsidP="008F4937">
      <w:pPr>
        <w:pStyle w:val="BodyText2"/>
        <w:rPr>
          <w:rFonts w:ascii="Arial" w:hAnsi="Arial" w:cs="Arial"/>
          <w:i/>
          <w:iCs/>
        </w:rPr>
      </w:pPr>
      <w:r w:rsidRPr="004724EA">
        <w:rPr>
          <w:rFonts w:ascii="Arial" w:hAnsi="Arial" w:cs="Arial"/>
          <w:i/>
          <w:iCs/>
        </w:rPr>
        <w:t xml:space="preserve">Protecting Children and Vulnerable Adults is a core responsibility of all staff.  </w:t>
      </w:r>
    </w:p>
    <w:p w:rsidR="008F4937" w:rsidRPr="004724EA" w:rsidRDefault="008F4937" w:rsidP="008F4937">
      <w:pPr>
        <w:pStyle w:val="BodyText2"/>
        <w:rPr>
          <w:rFonts w:ascii="Arial" w:hAnsi="Arial" w:cs="Arial"/>
        </w:rPr>
      </w:pPr>
      <w:r w:rsidRPr="004724EA">
        <w:rPr>
          <w:rFonts w:ascii="Arial" w:hAnsi="Arial" w:cs="Arial"/>
          <w:i/>
          <w:iCs/>
        </w:rPr>
        <w:t>All safeguarding concerns should be reported to the Cwm Taf Multi-Agency Safeguarding Hub (MASH).</w:t>
      </w:r>
    </w:p>
    <w:p w:rsidR="008F4937" w:rsidRDefault="008F4937" w:rsidP="008F4937">
      <w:pPr>
        <w:jc w:val="both"/>
        <w:rPr>
          <w:b/>
        </w:rPr>
      </w:pPr>
    </w:p>
    <w:p w:rsidR="008F4937" w:rsidRDefault="008F4937" w:rsidP="008F4937">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Pr="00E27C95" w:rsidRDefault="00EA42B0">
      <w:pPr>
        <w:pStyle w:val="BodyText3"/>
        <w:jc w:val="center"/>
        <w:rPr>
          <w:rFonts w:ascii="Arial" w:hAnsi="Arial" w:cs="Arial"/>
          <w:szCs w:val="24"/>
          <w:u w:val="single"/>
        </w:rPr>
      </w:pPr>
      <w:r>
        <w:br w:type="page"/>
      </w:r>
      <w:r w:rsidRPr="00E27C95">
        <w:rPr>
          <w:rFonts w:ascii="Arial" w:hAnsi="Arial" w:cs="Arial"/>
          <w:szCs w:val="24"/>
          <w:u w:val="single"/>
        </w:rPr>
        <w:lastRenderedPageBreak/>
        <w:t>PERSON SPECIFICATION</w:t>
      </w:r>
    </w:p>
    <w:p w:rsidR="00EA42B0" w:rsidRPr="00E27C95" w:rsidRDefault="00EA42B0" w:rsidP="00E27C95">
      <w:pPr>
        <w:pStyle w:val="BodyText3"/>
        <w:jc w:val="both"/>
        <w:rPr>
          <w:rFonts w:ascii="Arial" w:hAnsi="Arial" w:cs="Arial"/>
          <w:szCs w:val="24"/>
        </w:rPr>
      </w:pPr>
    </w:p>
    <w:p w:rsidR="00EA42B0" w:rsidRPr="00E27C95" w:rsidRDefault="00EA42B0" w:rsidP="00E27C95">
      <w:pPr>
        <w:pStyle w:val="BodyText3"/>
        <w:jc w:val="both"/>
        <w:rPr>
          <w:rFonts w:ascii="Arial" w:hAnsi="Arial" w:cs="Arial"/>
          <w:szCs w:val="24"/>
        </w:rPr>
      </w:pPr>
      <w:r w:rsidRPr="00E27C95">
        <w:rPr>
          <w:rFonts w:ascii="Arial" w:hAnsi="Arial" w:cs="Arial"/>
          <w:szCs w:val="24"/>
        </w:rPr>
        <w:t>This Person Specification sets out the knowledge and / or qualifications, past experience and personal competencies that would be ideal for this particular post.</w:t>
      </w:r>
    </w:p>
    <w:p w:rsidR="00EA42B0" w:rsidRPr="00E27C95" w:rsidRDefault="00EA42B0" w:rsidP="00E27C95">
      <w:pPr>
        <w:jc w:val="both"/>
        <w:rPr>
          <w:rFonts w:ascii="Arial" w:hAnsi="Arial" w:cs="Arial"/>
        </w:rPr>
      </w:pPr>
    </w:p>
    <w:p w:rsidR="00EA42B0" w:rsidRPr="00E27C95" w:rsidRDefault="00EA42B0" w:rsidP="00E27C95">
      <w:pPr>
        <w:jc w:val="both"/>
        <w:rPr>
          <w:rFonts w:ascii="Arial" w:hAnsi="Arial" w:cs="Arial"/>
        </w:rPr>
      </w:pPr>
      <w:r w:rsidRPr="00E27C95">
        <w:rPr>
          <w:rFonts w:ascii="Arial" w:hAnsi="Arial" w:cs="Arial"/>
        </w:rPr>
        <w:t xml:space="preserve">The </w:t>
      </w:r>
      <w:r w:rsidRPr="00E27C95">
        <w:rPr>
          <w:rFonts w:ascii="Arial" w:hAnsi="Arial" w:cs="Arial"/>
          <w:b/>
          <w:bCs/>
        </w:rPr>
        <w:t>Knowledge/ Qualifications and Experience</w:t>
      </w:r>
      <w:r w:rsidRPr="00E27C95">
        <w:rPr>
          <w:rFonts w:ascii="Arial" w:hAnsi="Arial" w:cs="Arial"/>
        </w:rPr>
        <w:t xml:space="preserve"> sections describe what is required in terms of the technical ability that is needed to do this job successfully.</w:t>
      </w:r>
    </w:p>
    <w:p w:rsidR="00EA42B0" w:rsidRPr="00E27C95" w:rsidRDefault="00EA42B0" w:rsidP="00E27C95">
      <w:pPr>
        <w:jc w:val="both"/>
        <w:rPr>
          <w:rFonts w:ascii="Arial" w:hAnsi="Arial" w:cs="Arial"/>
        </w:rPr>
      </w:pPr>
    </w:p>
    <w:p w:rsidR="00EA42B0" w:rsidRPr="00E27C95" w:rsidRDefault="00EA42B0" w:rsidP="00E27C95">
      <w:pPr>
        <w:jc w:val="both"/>
        <w:rPr>
          <w:rFonts w:ascii="Arial" w:hAnsi="Arial" w:cs="Arial"/>
        </w:rPr>
      </w:pPr>
      <w:r w:rsidRPr="00E27C95">
        <w:rPr>
          <w:rFonts w:ascii="Arial" w:hAnsi="Arial" w:cs="Arial"/>
        </w:rPr>
        <w:t xml:space="preserve">The </w:t>
      </w:r>
      <w:r w:rsidRPr="00E27C95">
        <w:rPr>
          <w:rFonts w:ascii="Arial" w:hAnsi="Arial" w:cs="Arial"/>
          <w:b/>
          <w:bCs/>
        </w:rPr>
        <w:t>Competencies</w:t>
      </w:r>
      <w:r w:rsidRPr="00E27C95">
        <w:rPr>
          <w:rFonts w:ascii="Arial" w:hAnsi="Arial" w:cs="Arial"/>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Pr="00E27C95" w:rsidRDefault="00EA42B0" w:rsidP="00E27C95">
      <w:pPr>
        <w:jc w:val="both"/>
        <w:rPr>
          <w:rFonts w:ascii="Arial" w:hAnsi="Arial" w:cs="Arial"/>
        </w:rPr>
      </w:pPr>
    </w:p>
    <w:p w:rsidR="00EA42B0" w:rsidRPr="00E27C95" w:rsidRDefault="00EA42B0" w:rsidP="00E27C95">
      <w:pPr>
        <w:jc w:val="both"/>
        <w:rPr>
          <w:rFonts w:ascii="Arial" w:hAnsi="Arial" w:cs="Arial"/>
        </w:rPr>
      </w:pPr>
      <w:r w:rsidRPr="00E27C95">
        <w:rPr>
          <w:rFonts w:ascii="Arial" w:hAnsi="Arial" w:cs="Arial"/>
        </w:rPr>
        <w:t xml:space="preserve">The </w:t>
      </w:r>
      <w:r w:rsidRPr="00E27C95">
        <w:rPr>
          <w:rFonts w:ascii="Arial" w:hAnsi="Arial" w:cs="Arial"/>
          <w:b/>
          <w:bCs/>
        </w:rPr>
        <w:t>Special Conditions and Professional Requirements</w:t>
      </w:r>
      <w:r w:rsidRPr="00E27C95">
        <w:rPr>
          <w:rFonts w:ascii="Arial" w:hAnsi="Arial" w:cs="Arial"/>
        </w:rPr>
        <w:t xml:space="preserve"> section describes any other qualities appropriate to the particular circumstances associated with this role.</w:t>
      </w:r>
    </w:p>
    <w:p w:rsidR="00EA42B0" w:rsidRPr="00E27C95" w:rsidRDefault="00EA42B0" w:rsidP="00E27C95">
      <w:pPr>
        <w:jc w:val="both"/>
        <w:rPr>
          <w:rFonts w:ascii="Arial"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rsidRPr="00E27C95">
        <w:tc>
          <w:tcPr>
            <w:tcW w:w="3119" w:type="dxa"/>
          </w:tcPr>
          <w:p w:rsidR="00EA42B0" w:rsidRPr="00E27C95" w:rsidRDefault="00EA42B0">
            <w:pPr>
              <w:pStyle w:val="Heading4"/>
              <w:rPr>
                <w:rFonts w:ascii="Arial" w:hAnsi="Arial" w:cs="Arial"/>
                <w:b/>
                <w:bCs/>
                <w:szCs w:val="24"/>
                <w:u w:val="none"/>
              </w:rPr>
            </w:pPr>
            <w:r w:rsidRPr="00E27C95">
              <w:rPr>
                <w:rFonts w:ascii="Arial" w:hAnsi="Arial" w:cs="Arial"/>
                <w:b/>
                <w:bCs/>
                <w:szCs w:val="24"/>
                <w:u w:val="none"/>
              </w:rPr>
              <w:lastRenderedPageBreak/>
              <w:t>ATTRIBUTE</w:t>
            </w:r>
          </w:p>
        </w:tc>
        <w:tc>
          <w:tcPr>
            <w:tcW w:w="3685" w:type="dxa"/>
          </w:tcPr>
          <w:p w:rsidR="00EA42B0" w:rsidRPr="00E27C95" w:rsidRDefault="00EA42B0">
            <w:pPr>
              <w:pStyle w:val="Heading5"/>
              <w:rPr>
                <w:rFonts w:ascii="Arial" w:hAnsi="Arial" w:cs="Arial"/>
                <w:bCs/>
                <w:szCs w:val="24"/>
              </w:rPr>
            </w:pPr>
            <w:r w:rsidRPr="00E27C95">
              <w:rPr>
                <w:rFonts w:ascii="Arial" w:hAnsi="Arial" w:cs="Arial"/>
                <w:bCs/>
                <w:szCs w:val="24"/>
              </w:rPr>
              <w:t>ESSENTIAL</w:t>
            </w:r>
          </w:p>
        </w:tc>
        <w:tc>
          <w:tcPr>
            <w:tcW w:w="3544" w:type="dxa"/>
          </w:tcPr>
          <w:p w:rsidR="00EA42B0" w:rsidRPr="00E27C95" w:rsidRDefault="00EA42B0">
            <w:pPr>
              <w:jc w:val="center"/>
              <w:rPr>
                <w:rFonts w:ascii="Arial" w:hAnsi="Arial" w:cs="Arial"/>
                <w:b/>
                <w:bCs/>
              </w:rPr>
            </w:pPr>
            <w:r w:rsidRPr="00E27C95">
              <w:rPr>
                <w:rFonts w:ascii="Arial" w:hAnsi="Arial" w:cs="Arial"/>
                <w:b/>
                <w:bCs/>
              </w:rPr>
              <w:t>DESIRABLE</w:t>
            </w:r>
          </w:p>
        </w:tc>
      </w:tr>
      <w:tr w:rsidR="00EA42B0" w:rsidRPr="00E27C95">
        <w:tc>
          <w:tcPr>
            <w:tcW w:w="3119" w:type="dxa"/>
          </w:tcPr>
          <w:p w:rsidR="00EA42B0" w:rsidRPr="00E27C95" w:rsidRDefault="00EA42B0">
            <w:pPr>
              <w:pStyle w:val="Heading1"/>
              <w:widowControl w:val="0"/>
              <w:jc w:val="left"/>
              <w:rPr>
                <w:rFonts w:ascii="Arial" w:hAnsi="Arial" w:cs="Arial"/>
                <w:szCs w:val="24"/>
                <w:u w:val="none"/>
              </w:rPr>
            </w:pPr>
            <w:r w:rsidRPr="00E27C95">
              <w:rPr>
                <w:rFonts w:ascii="Arial" w:hAnsi="Arial" w:cs="Arial"/>
                <w:szCs w:val="24"/>
                <w:u w:val="none"/>
              </w:rPr>
              <w:t xml:space="preserve">KNOWLEDGE / </w:t>
            </w:r>
          </w:p>
          <w:p w:rsidR="00EA42B0" w:rsidRPr="00E27C95" w:rsidRDefault="00EA42B0">
            <w:pPr>
              <w:pStyle w:val="Heading6"/>
              <w:rPr>
                <w:rFonts w:ascii="Arial" w:hAnsi="Arial" w:cs="Arial"/>
                <w:sz w:val="24"/>
                <w:szCs w:val="24"/>
              </w:rPr>
            </w:pPr>
            <w:r w:rsidRPr="00E27C95">
              <w:rPr>
                <w:rFonts w:ascii="Arial" w:hAnsi="Arial" w:cs="Arial"/>
                <w:sz w:val="24"/>
                <w:szCs w:val="24"/>
              </w:rPr>
              <w:t xml:space="preserve">EDUCATION </w:t>
            </w:r>
          </w:p>
          <w:p w:rsidR="00EA42B0" w:rsidRPr="00E27C95" w:rsidRDefault="00EA42B0">
            <w:pPr>
              <w:pStyle w:val="BodyText2"/>
              <w:rPr>
                <w:rFonts w:ascii="Arial" w:hAnsi="Arial" w:cs="Arial"/>
                <w:szCs w:val="24"/>
              </w:rPr>
            </w:pPr>
          </w:p>
        </w:tc>
        <w:tc>
          <w:tcPr>
            <w:tcW w:w="3685" w:type="dxa"/>
          </w:tcPr>
          <w:p w:rsidR="00AF3795" w:rsidRPr="00E27C95" w:rsidRDefault="00AF3795" w:rsidP="004724EA">
            <w:pPr>
              <w:pStyle w:val="BodyText2"/>
              <w:spacing w:after="120"/>
              <w:ind w:left="40"/>
              <w:jc w:val="left"/>
              <w:rPr>
                <w:rFonts w:ascii="Arial" w:hAnsi="Arial" w:cs="Arial"/>
                <w:b w:val="0"/>
                <w:bCs/>
                <w:szCs w:val="24"/>
              </w:rPr>
            </w:pPr>
            <w:r w:rsidRPr="00E27C95">
              <w:rPr>
                <w:rFonts w:ascii="Arial" w:hAnsi="Arial" w:cs="Arial"/>
                <w:b w:val="0"/>
                <w:bCs/>
                <w:szCs w:val="24"/>
              </w:rPr>
              <w:t>Knowledge o</w:t>
            </w:r>
            <w:r w:rsidR="00BF3C0B">
              <w:rPr>
                <w:rFonts w:ascii="Arial" w:hAnsi="Arial" w:cs="Arial"/>
                <w:b w:val="0"/>
                <w:bCs/>
                <w:szCs w:val="24"/>
              </w:rPr>
              <w:t xml:space="preserve">f legislation underpinning Childrens </w:t>
            </w:r>
            <w:r w:rsidRPr="00E27C95">
              <w:rPr>
                <w:rFonts w:ascii="Arial" w:hAnsi="Arial" w:cs="Arial"/>
                <w:b w:val="0"/>
                <w:bCs/>
                <w:szCs w:val="24"/>
              </w:rPr>
              <w:t>Social Care Services</w:t>
            </w:r>
            <w:r w:rsidR="0001362F">
              <w:rPr>
                <w:rFonts w:ascii="Arial" w:hAnsi="Arial" w:cs="Arial"/>
                <w:b w:val="0"/>
                <w:bCs/>
                <w:szCs w:val="24"/>
              </w:rPr>
              <w:t>.</w:t>
            </w:r>
          </w:p>
          <w:p w:rsidR="00AF3795" w:rsidRPr="00E27C95" w:rsidRDefault="00AF3795" w:rsidP="004724EA">
            <w:pPr>
              <w:pStyle w:val="BodyText2"/>
              <w:spacing w:after="120"/>
              <w:ind w:left="40"/>
              <w:jc w:val="left"/>
              <w:rPr>
                <w:rFonts w:ascii="Arial" w:hAnsi="Arial" w:cs="Arial"/>
                <w:b w:val="0"/>
                <w:bCs/>
                <w:szCs w:val="24"/>
              </w:rPr>
            </w:pPr>
            <w:r w:rsidRPr="00E27C95">
              <w:rPr>
                <w:rFonts w:ascii="Arial" w:hAnsi="Arial" w:cs="Arial"/>
                <w:b w:val="0"/>
                <w:bCs/>
                <w:szCs w:val="24"/>
              </w:rPr>
              <w:t>Under</w:t>
            </w:r>
            <w:r w:rsidR="00BF3C0B">
              <w:rPr>
                <w:rFonts w:ascii="Arial" w:hAnsi="Arial" w:cs="Arial"/>
                <w:b w:val="0"/>
                <w:bCs/>
                <w:szCs w:val="24"/>
              </w:rPr>
              <w:t xml:space="preserve">standing of the role of a Childrens services </w:t>
            </w:r>
            <w:r w:rsidRPr="00E27C95">
              <w:rPr>
                <w:rFonts w:ascii="Arial" w:hAnsi="Arial" w:cs="Arial"/>
                <w:b w:val="0"/>
                <w:bCs/>
                <w:szCs w:val="24"/>
              </w:rPr>
              <w:t>Social Care Division</w:t>
            </w:r>
            <w:r w:rsidR="0001362F">
              <w:rPr>
                <w:rFonts w:ascii="Arial" w:hAnsi="Arial" w:cs="Arial"/>
                <w:b w:val="0"/>
                <w:bCs/>
                <w:szCs w:val="24"/>
              </w:rPr>
              <w:t>.</w:t>
            </w:r>
          </w:p>
          <w:p w:rsidR="005410DE" w:rsidRPr="00E27C95" w:rsidRDefault="00AF3795">
            <w:pPr>
              <w:pStyle w:val="BodyText2"/>
              <w:spacing w:after="120"/>
              <w:ind w:left="40"/>
              <w:jc w:val="left"/>
              <w:rPr>
                <w:rFonts w:ascii="Arial" w:hAnsi="Arial" w:cs="Arial"/>
                <w:b w:val="0"/>
                <w:bCs/>
                <w:szCs w:val="24"/>
              </w:rPr>
            </w:pPr>
            <w:r w:rsidRPr="00E27C95">
              <w:rPr>
                <w:rFonts w:ascii="Arial" w:hAnsi="Arial" w:cs="Arial"/>
                <w:b w:val="0"/>
                <w:bCs/>
                <w:szCs w:val="24"/>
              </w:rPr>
              <w:t>A firm commitment to continuous professional development, such as achieving a qualification reco</w:t>
            </w:r>
            <w:r w:rsidR="00074A8A" w:rsidRPr="00E27C95">
              <w:rPr>
                <w:rFonts w:ascii="Arial" w:hAnsi="Arial" w:cs="Arial"/>
                <w:b w:val="0"/>
                <w:bCs/>
                <w:szCs w:val="24"/>
              </w:rPr>
              <w:t xml:space="preserve">mmended </w:t>
            </w:r>
            <w:r w:rsidRPr="00E27C95">
              <w:rPr>
                <w:rFonts w:ascii="Arial" w:hAnsi="Arial" w:cs="Arial"/>
                <w:b w:val="0"/>
                <w:bCs/>
                <w:szCs w:val="24"/>
              </w:rPr>
              <w:t>by the Social Care Wales</w:t>
            </w:r>
            <w:r w:rsidR="00074A8A" w:rsidRPr="00E27C95">
              <w:rPr>
                <w:rFonts w:ascii="Arial" w:hAnsi="Arial" w:cs="Arial"/>
                <w:b w:val="0"/>
                <w:bCs/>
                <w:szCs w:val="24"/>
              </w:rPr>
              <w:t xml:space="preserve"> Qualification Framework.</w:t>
            </w:r>
          </w:p>
          <w:p w:rsidR="008F4937" w:rsidRPr="000213FC" w:rsidRDefault="008F4937">
            <w:pPr>
              <w:rPr>
                <w:rFonts w:ascii="Arial" w:hAnsi="Arial" w:cs="Arial"/>
                <w:bCs/>
                <w:sz w:val="28"/>
              </w:rPr>
            </w:pPr>
            <w:r w:rsidRPr="000213FC">
              <w:rPr>
                <w:rFonts w:ascii="Arial" w:hAnsi="Arial" w:cs="Arial"/>
                <w:bCs/>
              </w:rPr>
              <w:t>Welsh Language Level 1 - All employees will be required to undertake a basic Welsh Language Induction to reach this level. Please refer to The Welsh Language Skills Guidance online www.rctcbc.gov.uk/WelshSkills</w:t>
            </w:r>
            <w:r>
              <w:rPr>
                <w:rFonts w:ascii="Arial" w:hAnsi="Arial" w:cs="Arial"/>
                <w:bCs/>
              </w:rPr>
              <w:t>.</w:t>
            </w:r>
          </w:p>
          <w:p w:rsidR="00E555D8" w:rsidRPr="00E27C95" w:rsidRDefault="00E555D8" w:rsidP="00074A8A">
            <w:pPr>
              <w:pStyle w:val="BodyText2"/>
              <w:spacing w:after="120"/>
              <w:ind w:left="40"/>
              <w:jc w:val="left"/>
              <w:rPr>
                <w:rFonts w:ascii="Arial" w:hAnsi="Arial" w:cs="Arial"/>
                <w:b w:val="0"/>
                <w:bCs/>
                <w:szCs w:val="24"/>
              </w:rPr>
            </w:pPr>
          </w:p>
        </w:tc>
        <w:tc>
          <w:tcPr>
            <w:tcW w:w="3544" w:type="dxa"/>
          </w:tcPr>
          <w:p w:rsidR="00AF3795" w:rsidRPr="00E27C95" w:rsidRDefault="00AF3795" w:rsidP="00AF3795">
            <w:pPr>
              <w:pStyle w:val="BodyText2"/>
              <w:spacing w:after="120"/>
              <w:ind w:left="40"/>
              <w:rPr>
                <w:rFonts w:ascii="Arial" w:hAnsi="Arial" w:cs="Arial"/>
                <w:b w:val="0"/>
                <w:bCs/>
                <w:noProof/>
                <w:szCs w:val="24"/>
              </w:rPr>
            </w:pPr>
            <w:r w:rsidRPr="00E27C95">
              <w:rPr>
                <w:rFonts w:ascii="Arial" w:hAnsi="Arial" w:cs="Arial"/>
                <w:b w:val="0"/>
                <w:bCs/>
                <w:noProof/>
                <w:szCs w:val="24"/>
              </w:rPr>
              <w:t>NVQ 4 in Care or QCF 5</w:t>
            </w:r>
            <w:r w:rsidR="0001362F">
              <w:rPr>
                <w:rFonts w:ascii="Arial" w:hAnsi="Arial" w:cs="Arial"/>
                <w:b w:val="0"/>
                <w:bCs/>
                <w:noProof/>
                <w:szCs w:val="24"/>
              </w:rPr>
              <w:t>.</w:t>
            </w:r>
          </w:p>
          <w:p w:rsidR="008F4937" w:rsidRPr="00945617" w:rsidRDefault="008F4937" w:rsidP="008F4937">
            <w:pPr>
              <w:rPr>
                <w:rFonts w:ascii="Arial" w:hAnsi="Arial" w:cs="Arial"/>
                <w:bCs/>
              </w:rPr>
            </w:pPr>
            <w:r>
              <w:rPr>
                <w:rFonts w:ascii="Arial" w:eastAsia="Arial" w:hAnsi="Arial" w:cs="Arial"/>
                <w:lang w:val="cy-GB"/>
              </w:rPr>
              <w:t xml:space="preserve">Welsh Language Level 2 to Level 5.  </w:t>
            </w:r>
            <w:r w:rsidRPr="00945617">
              <w:rPr>
                <w:rFonts w:ascii="Arial" w:hAnsi="Arial" w:cs="Arial"/>
                <w:bCs/>
              </w:rPr>
              <w:t>For detail</w:t>
            </w:r>
            <w:r>
              <w:rPr>
                <w:rFonts w:ascii="Arial" w:hAnsi="Arial" w:cs="Arial"/>
                <w:bCs/>
              </w:rPr>
              <w:t>s</w:t>
            </w:r>
            <w:r w:rsidRPr="00945617">
              <w:rPr>
                <w:rFonts w:ascii="Arial" w:hAnsi="Arial" w:cs="Arial"/>
                <w:bCs/>
              </w:rPr>
              <w:t xml:space="preserve"> on the levels please refer to The Welsh Language Skills Guidelines, which can be found in the Welsh Services section of the RCT Council Website.</w:t>
            </w:r>
          </w:p>
          <w:p w:rsidR="00E555D8" w:rsidRPr="00E27C95" w:rsidRDefault="00E555D8" w:rsidP="00E555D8">
            <w:pPr>
              <w:rPr>
                <w:rFonts w:ascii="Arial" w:hAnsi="Arial" w:cs="Arial"/>
                <w:bCs/>
                <w:noProof/>
              </w:rPr>
            </w:pPr>
          </w:p>
          <w:p w:rsidR="00EA42B0" w:rsidRPr="00E27C95" w:rsidRDefault="00EA42B0">
            <w:pPr>
              <w:pStyle w:val="BodyText2"/>
              <w:spacing w:after="120"/>
              <w:ind w:left="360"/>
              <w:jc w:val="left"/>
              <w:rPr>
                <w:rFonts w:ascii="Arial" w:hAnsi="Arial" w:cs="Arial"/>
                <w:b w:val="0"/>
                <w:bCs/>
                <w:szCs w:val="24"/>
              </w:rPr>
            </w:pPr>
          </w:p>
        </w:tc>
      </w:tr>
      <w:tr w:rsidR="00EA42B0" w:rsidRPr="00E27C95">
        <w:trPr>
          <w:trHeight w:val="1500"/>
        </w:trPr>
        <w:tc>
          <w:tcPr>
            <w:tcW w:w="3119" w:type="dxa"/>
          </w:tcPr>
          <w:p w:rsidR="00EA42B0" w:rsidRPr="00E27C95" w:rsidRDefault="00EA42B0">
            <w:pPr>
              <w:pStyle w:val="Heading6"/>
              <w:rPr>
                <w:rFonts w:ascii="Arial" w:hAnsi="Arial" w:cs="Arial"/>
                <w:sz w:val="24"/>
                <w:szCs w:val="24"/>
              </w:rPr>
            </w:pPr>
            <w:r w:rsidRPr="00E27C95">
              <w:rPr>
                <w:rFonts w:ascii="Arial" w:hAnsi="Arial" w:cs="Arial"/>
                <w:sz w:val="24"/>
                <w:szCs w:val="24"/>
              </w:rPr>
              <w:t>EXPERIENCE</w:t>
            </w:r>
          </w:p>
        </w:tc>
        <w:tc>
          <w:tcPr>
            <w:tcW w:w="3685" w:type="dxa"/>
          </w:tcPr>
          <w:p w:rsidR="004541E7" w:rsidRPr="00E27C95" w:rsidRDefault="00074A8A" w:rsidP="004724EA">
            <w:pPr>
              <w:pStyle w:val="Heading6"/>
              <w:jc w:val="left"/>
              <w:rPr>
                <w:rFonts w:ascii="Arial" w:hAnsi="Arial" w:cs="Arial"/>
                <w:b w:val="0"/>
                <w:noProof/>
                <w:sz w:val="24"/>
                <w:szCs w:val="24"/>
              </w:rPr>
            </w:pPr>
            <w:r w:rsidRPr="00E27C95">
              <w:rPr>
                <w:rFonts w:ascii="Arial" w:hAnsi="Arial" w:cs="Arial"/>
                <w:b w:val="0"/>
                <w:noProof/>
                <w:sz w:val="24"/>
                <w:szCs w:val="24"/>
              </w:rPr>
              <w:t>Demonstrable experience of w</w:t>
            </w:r>
            <w:r w:rsidR="00AF3795" w:rsidRPr="00E27C95">
              <w:rPr>
                <w:rFonts w:ascii="Arial" w:hAnsi="Arial" w:cs="Arial"/>
                <w:b w:val="0"/>
                <w:noProof/>
                <w:sz w:val="24"/>
                <w:szCs w:val="24"/>
              </w:rPr>
              <w:t>ork within a care setting, preferably community based</w:t>
            </w:r>
            <w:r w:rsidRPr="00E27C95">
              <w:rPr>
                <w:rFonts w:ascii="Arial" w:hAnsi="Arial" w:cs="Arial"/>
                <w:b w:val="0"/>
                <w:noProof/>
                <w:sz w:val="24"/>
                <w:szCs w:val="24"/>
              </w:rPr>
              <w:t xml:space="preserve"> </w:t>
            </w:r>
          </w:p>
          <w:p w:rsidR="004541E7" w:rsidRPr="00E27C95" w:rsidRDefault="004541E7" w:rsidP="004724EA">
            <w:pPr>
              <w:pStyle w:val="Heading6"/>
              <w:jc w:val="left"/>
              <w:rPr>
                <w:rFonts w:ascii="Arial" w:hAnsi="Arial" w:cs="Arial"/>
                <w:b w:val="0"/>
                <w:noProof/>
                <w:sz w:val="24"/>
                <w:szCs w:val="24"/>
              </w:rPr>
            </w:pPr>
          </w:p>
          <w:p w:rsidR="00AF3795" w:rsidRPr="00E27C95" w:rsidRDefault="00074A8A" w:rsidP="004724EA">
            <w:pPr>
              <w:pStyle w:val="Heading6"/>
              <w:jc w:val="left"/>
              <w:rPr>
                <w:rFonts w:ascii="Arial" w:hAnsi="Arial" w:cs="Arial"/>
                <w:b w:val="0"/>
                <w:noProof/>
                <w:sz w:val="24"/>
                <w:szCs w:val="24"/>
              </w:rPr>
            </w:pPr>
            <w:r w:rsidRPr="00E27C95">
              <w:rPr>
                <w:rFonts w:ascii="Arial" w:hAnsi="Arial" w:cs="Arial"/>
                <w:b w:val="0"/>
                <w:noProof/>
                <w:sz w:val="24"/>
                <w:szCs w:val="24"/>
              </w:rPr>
              <w:t>or</w:t>
            </w:r>
          </w:p>
          <w:p w:rsidR="00AF3795" w:rsidRPr="00E27C95" w:rsidRDefault="00AF3795">
            <w:pPr>
              <w:rPr>
                <w:rFonts w:ascii="Arial" w:hAnsi="Arial" w:cs="Arial"/>
              </w:rPr>
            </w:pPr>
          </w:p>
          <w:p w:rsidR="00EA42B0" w:rsidRPr="00E27C95" w:rsidRDefault="00074A8A">
            <w:pPr>
              <w:spacing w:after="120"/>
              <w:rPr>
                <w:rFonts w:ascii="Arial" w:hAnsi="Arial" w:cs="Arial"/>
                <w:bCs/>
              </w:rPr>
            </w:pPr>
            <w:r w:rsidRPr="00E27C95">
              <w:rPr>
                <w:rFonts w:ascii="Arial" w:hAnsi="Arial" w:cs="Arial"/>
                <w:noProof/>
              </w:rPr>
              <w:t>Experience of having undertaken d</w:t>
            </w:r>
            <w:r w:rsidR="00AF3795" w:rsidRPr="00E27C95">
              <w:rPr>
                <w:rFonts w:ascii="Arial" w:hAnsi="Arial" w:cs="Arial"/>
                <w:noProof/>
              </w:rPr>
              <w:t>irect work with one of the service</w:t>
            </w:r>
            <w:r w:rsidR="00BF3C0B">
              <w:rPr>
                <w:rFonts w:ascii="Arial" w:hAnsi="Arial" w:cs="Arial"/>
                <w:noProof/>
              </w:rPr>
              <w:t xml:space="preserve"> user groups served by the Childrens Services </w:t>
            </w:r>
            <w:r w:rsidR="00AF3795" w:rsidRPr="00E27C95">
              <w:rPr>
                <w:rFonts w:ascii="Arial" w:hAnsi="Arial" w:cs="Arial"/>
                <w:noProof/>
              </w:rPr>
              <w:t xml:space="preserve"> Social Care Services </w:t>
            </w:r>
          </w:p>
        </w:tc>
        <w:tc>
          <w:tcPr>
            <w:tcW w:w="3544" w:type="dxa"/>
          </w:tcPr>
          <w:p w:rsidR="00EA42B0" w:rsidRPr="00E27C95" w:rsidRDefault="00EA42B0">
            <w:pPr>
              <w:spacing w:after="120"/>
              <w:ind w:left="360"/>
              <w:rPr>
                <w:rFonts w:ascii="Arial" w:hAnsi="Arial" w:cs="Arial"/>
                <w:bCs/>
              </w:rPr>
            </w:pPr>
          </w:p>
        </w:tc>
      </w:tr>
      <w:tr w:rsidR="00EA42B0" w:rsidRPr="00E27C95">
        <w:trPr>
          <w:cantSplit/>
          <w:trHeight w:val="626"/>
        </w:trPr>
        <w:tc>
          <w:tcPr>
            <w:tcW w:w="3119" w:type="dxa"/>
            <w:vAlign w:val="center"/>
          </w:tcPr>
          <w:p w:rsidR="00EA42B0" w:rsidRPr="00E27C95" w:rsidRDefault="00EA42B0">
            <w:pPr>
              <w:rPr>
                <w:rFonts w:ascii="Arial" w:hAnsi="Arial" w:cs="Arial"/>
              </w:rPr>
            </w:pPr>
            <w:r w:rsidRPr="00E27C95">
              <w:rPr>
                <w:rFonts w:ascii="Arial" w:hAnsi="Arial" w:cs="Arial"/>
                <w:b/>
                <w:bCs/>
                <w:caps/>
              </w:rPr>
              <w:t>COMPETENCIES</w:t>
            </w:r>
            <w:r w:rsidRPr="00E27C95">
              <w:rPr>
                <w:rFonts w:ascii="Arial" w:hAnsi="Arial" w:cs="Arial"/>
                <w:b/>
                <w:bCs/>
              </w:rPr>
              <w:t xml:space="preserve"> </w:t>
            </w:r>
            <w:r w:rsidRPr="00E27C95">
              <w:rPr>
                <w:rFonts w:ascii="Arial" w:hAnsi="Arial" w:cs="Arial"/>
                <w:lang w:val="en-US"/>
              </w:rPr>
              <w:t xml:space="preserve"> </w:t>
            </w:r>
          </w:p>
        </w:tc>
        <w:bookmarkStart w:id="3" w:name="Dropdown2"/>
        <w:tc>
          <w:tcPr>
            <w:tcW w:w="7229" w:type="dxa"/>
            <w:gridSpan w:val="2"/>
          </w:tcPr>
          <w:p w:rsidR="00EA42B0" w:rsidRPr="00E27C95" w:rsidRDefault="008121C1" w:rsidP="00C443DE">
            <w:pPr>
              <w:pStyle w:val="BodyText3"/>
              <w:spacing w:before="120" w:after="120"/>
              <w:rPr>
                <w:rFonts w:ascii="Arial" w:hAnsi="Arial" w:cs="Arial"/>
                <w:b/>
                <w:szCs w:val="24"/>
              </w:rPr>
            </w:pPr>
            <w:r w:rsidRPr="00E27C95">
              <w:rPr>
                <w:rFonts w:ascii="Arial" w:hAnsi="Arial" w:cs="Arial"/>
                <w:b/>
                <w:szCs w:val="24"/>
              </w:rPr>
              <w:fldChar w:fldCharType="begin">
                <w:ffData>
                  <w:name w:val="Dropdown2"/>
                  <w:enabled/>
                  <w:calcOnExit w:val="0"/>
                  <w:ddList>
                    <w:result w:val="2"/>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Pr="004724EA">
              <w:rPr>
                <w:rFonts w:ascii="Arial" w:hAnsi="Arial" w:cs="Arial"/>
                <w:b/>
                <w:szCs w:val="24"/>
              </w:rPr>
              <w:instrText xml:space="preserve"> FORMDROPDOWN </w:instrText>
            </w:r>
            <w:r w:rsidR="00860F2D">
              <w:rPr>
                <w:rFonts w:ascii="Arial" w:hAnsi="Arial" w:cs="Arial"/>
                <w:b/>
                <w:szCs w:val="24"/>
              </w:rPr>
            </w:r>
            <w:r w:rsidR="00860F2D">
              <w:rPr>
                <w:rFonts w:ascii="Arial" w:hAnsi="Arial" w:cs="Arial"/>
                <w:b/>
                <w:szCs w:val="24"/>
              </w:rPr>
              <w:fldChar w:fldCharType="separate"/>
            </w:r>
            <w:r w:rsidRPr="00E27C95">
              <w:rPr>
                <w:rFonts w:ascii="Arial" w:hAnsi="Arial" w:cs="Arial"/>
                <w:b/>
                <w:szCs w:val="24"/>
              </w:rPr>
              <w:fldChar w:fldCharType="end"/>
            </w:r>
            <w:bookmarkEnd w:id="3"/>
          </w:p>
        </w:tc>
      </w:tr>
      <w:tr w:rsidR="00EA42B0" w:rsidRPr="00E27C95">
        <w:trPr>
          <w:cantSplit/>
        </w:trPr>
        <w:tc>
          <w:tcPr>
            <w:tcW w:w="3119" w:type="dxa"/>
          </w:tcPr>
          <w:p w:rsidR="00EA42B0" w:rsidRPr="00EA477B" w:rsidRDefault="008121C1" w:rsidP="004724EA">
            <w:pPr>
              <w:rPr>
                <w:rFonts w:ascii="Arial" w:hAnsi="Arial" w:cs="Arial"/>
                <w:b/>
                <w:bCs/>
              </w:rPr>
            </w:pPr>
            <w:r w:rsidRPr="00EA477B">
              <w:rPr>
                <w:rFonts w:ascii="Arial" w:hAnsi="Arial" w:cs="Arial"/>
                <w:b/>
                <w:bCs/>
              </w:rPr>
              <w:fldChar w:fldCharType="begin">
                <w:ffData>
                  <w:name w:val="Text40"/>
                  <w:enabled/>
                  <w:calcOnExit w:val="0"/>
                  <w:textInput/>
                </w:ffData>
              </w:fldChar>
            </w:r>
            <w:bookmarkStart w:id="4" w:name="Text40"/>
            <w:r w:rsidR="00EA42B0" w:rsidRPr="00EA477B">
              <w:rPr>
                <w:rFonts w:ascii="Arial" w:hAnsi="Arial" w:cs="Arial"/>
                <w:b/>
                <w:bCs/>
              </w:rPr>
              <w:instrText xml:space="preserve"> FORMTEXT </w:instrText>
            </w:r>
            <w:r w:rsidRPr="00EA477B">
              <w:rPr>
                <w:rFonts w:ascii="Arial" w:hAnsi="Arial" w:cs="Arial"/>
                <w:b/>
                <w:bCs/>
              </w:rPr>
            </w:r>
            <w:r w:rsidRPr="00EA477B">
              <w:rPr>
                <w:rFonts w:ascii="Arial" w:hAnsi="Arial" w:cs="Arial"/>
                <w:b/>
                <w:bCs/>
              </w:rPr>
              <w:fldChar w:fldCharType="separate"/>
            </w:r>
            <w:r w:rsidR="00F6236E" w:rsidRPr="00EA477B">
              <w:rPr>
                <w:rFonts w:ascii="Arial" w:hAnsi="Arial" w:cs="Arial"/>
                <w:b/>
                <w:bCs/>
              </w:rPr>
              <w:t>Working with Partners</w:t>
            </w:r>
            <w:r w:rsidR="007871F9" w:rsidRPr="00EA477B">
              <w:rPr>
                <w:rFonts w:ascii="Arial" w:hAnsi="Arial" w:cs="Arial"/>
                <w:b/>
                <w:bCs/>
              </w:rPr>
              <w:t xml:space="preserve">     </w:t>
            </w:r>
            <w:r w:rsidRPr="00EA477B">
              <w:rPr>
                <w:rFonts w:ascii="Arial" w:hAnsi="Arial" w:cs="Arial"/>
                <w:b/>
                <w:bCs/>
              </w:rPr>
              <w:fldChar w:fldCharType="end"/>
            </w:r>
            <w:bookmarkEnd w:id="4"/>
          </w:p>
        </w:tc>
        <w:tc>
          <w:tcPr>
            <w:tcW w:w="7229" w:type="dxa"/>
            <w:gridSpan w:val="2"/>
          </w:tcPr>
          <w:p w:rsidR="006915E5" w:rsidRPr="004724EA" w:rsidRDefault="006915E5" w:rsidP="006915E5">
            <w:pPr>
              <w:pStyle w:val="BodyText3"/>
              <w:rPr>
                <w:rFonts w:ascii="Arial" w:hAnsi="Arial" w:cs="Arial"/>
                <w:b/>
                <w:szCs w:val="24"/>
              </w:rPr>
            </w:pPr>
            <w:r w:rsidRPr="004724EA">
              <w:rPr>
                <w:rFonts w:ascii="Arial" w:hAnsi="Arial" w:cs="Arial"/>
                <w:b/>
                <w:szCs w:val="24"/>
              </w:rPr>
              <w:t>Recognises the value and expertise of others within the wider environment.</w:t>
            </w:r>
          </w:p>
          <w:p w:rsidR="006915E5" w:rsidRPr="00E27C95" w:rsidRDefault="006915E5" w:rsidP="006915E5">
            <w:pPr>
              <w:pStyle w:val="BodyText3"/>
              <w:rPr>
                <w:rFonts w:ascii="Arial" w:hAnsi="Arial" w:cs="Arial"/>
                <w:szCs w:val="24"/>
              </w:rPr>
            </w:pPr>
          </w:p>
          <w:p w:rsidR="006915E5" w:rsidRPr="00E27C95" w:rsidRDefault="006915E5" w:rsidP="006915E5">
            <w:pPr>
              <w:pStyle w:val="BodyText3"/>
              <w:rPr>
                <w:rFonts w:ascii="Arial" w:hAnsi="Arial" w:cs="Arial"/>
                <w:noProof/>
                <w:szCs w:val="24"/>
              </w:rPr>
            </w:pPr>
            <w:r w:rsidRPr="00E27C95">
              <w:rPr>
                <w:rFonts w:ascii="Arial" w:hAnsi="Arial" w:cs="Arial"/>
                <w:szCs w:val="24"/>
              </w:rPr>
              <w:t>Actively identifies partners and community networks that can be used for the benefit of the service user.</w:t>
            </w:r>
            <w:r w:rsidRPr="00E27C95">
              <w:rPr>
                <w:rFonts w:ascii="Arial" w:hAnsi="Arial" w:cs="Arial"/>
                <w:szCs w:val="24"/>
              </w:rPr>
              <w:t> </w:t>
            </w:r>
            <w:r w:rsidRPr="00E27C95">
              <w:rPr>
                <w:rFonts w:ascii="Arial" w:hAnsi="Arial" w:cs="Arial"/>
                <w:szCs w:val="24"/>
              </w:rPr>
              <w:t> </w:t>
            </w:r>
            <w:r w:rsidRPr="00E27C95">
              <w:rPr>
                <w:rFonts w:ascii="Arial" w:hAnsi="Arial" w:cs="Arial"/>
                <w:szCs w:val="24"/>
              </w:rPr>
              <w:t> </w:t>
            </w:r>
            <w:r w:rsidRPr="00E27C95">
              <w:rPr>
                <w:rFonts w:ascii="Arial" w:hAnsi="Arial" w:cs="Arial"/>
                <w:szCs w:val="24"/>
              </w:rPr>
              <w:t> </w:t>
            </w:r>
            <w:r w:rsidRPr="00E27C95">
              <w:rPr>
                <w:rFonts w:ascii="Arial" w:hAnsi="Arial" w:cs="Arial"/>
                <w:szCs w:val="24"/>
              </w:rPr>
              <w:t> </w:t>
            </w:r>
            <w:r w:rsidRPr="00E27C95">
              <w:rPr>
                <w:rFonts w:ascii="Arial" w:hAnsi="Arial" w:cs="Arial"/>
                <w:noProof/>
                <w:szCs w:val="24"/>
              </w:rPr>
              <w:t xml:space="preserve"> </w:t>
            </w:r>
          </w:p>
          <w:p w:rsidR="00EA42B0" w:rsidRPr="00E27C95" w:rsidRDefault="00EA42B0" w:rsidP="00996150">
            <w:pPr>
              <w:pStyle w:val="BodyText3"/>
              <w:rPr>
                <w:rFonts w:ascii="Arial" w:hAnsi="Arial" w:cs="Arial"/>
                <w:szCs w:val="24"/>
              </w:rPr>
            </w:pPr>
          </w:p>
        </w:tc>
      </w:tr>
      <w:tr w:rsidR="00EA42B0" w:rsidRPr="00E27C95">
        <w:trPr>
          <w:cantSplit/>
        </w:trPr>
        <w:tc>
          <w:tcPr>
            <w:tcW w:w="3119" w:type="dxa"/>
          </w:tcPr>
          <w:p w:rsidR="00EA42B0" w:rsidRPr="004724EA" w:rsidRDefault="008121C1" w:rsidP="004724EA">
            <w:pPr>
              <w:rPr>
                <w:rFonts w:ascii="Arial" w:hAnsi="Arial" w:cs="Arial"/>
                <w:bCs/>
              </w:rPr>
            </w:pPr>
            <w:r w:rsidRPr="004724EA">
              <w:rPr>
                <w:rFonts w:ascii="Arial" w:hAnsi="Arial" w:cs="Arial"/>
                <w:bCs/>
              </w:rPr>
              <w:lastRenderedPageBreak/>
              <w:fldChar w:fldCharType="begin">
                <w:ffData>
                  <w:name w:val="Text16"/>
                  <w:enabled/>
                  <w:calcOnExit w:val="0"/>
                  <w:textInput/>
                </w:ffData>
              </w:fldChar>
            </w:r>
            <w:bookmarkStart w:id="5" w:name="Text16"/>
            <w:r w:rsidR="00EA42B0" w:rsidRPr="004724EA">
              <w:rPr>
                <w:rFonts w:ascii="Arial" w:hAnsi="Arial" w:cs="Arial"/>
                <w:bCs/>
              </w:rPr>
              <w:instrText xml:space="preserve"> FORMTEXT </w:instrText>
            </w:r>
            <w:r w:rsidRPr="004724EA">
              <w:rPr>
                <w:rFonts w:ascii="Arial" w:hAnsi="Arial" w:cs="Arial"/>
                <w:bCs/>
              </w:rPr>
            </w:r>
            <w:r w:rsidRPr="004724EA">
              <w:rPr>
                <w:rFonts w:ascii="Arial" w:hAnsi="Arial" w:cs="Arial"/>
                <w:bCs/>
              </w:rPr>
              <w:fldChar w:fldCharType="separate"/>
            </w:r>
            <w:r w:rsidR="003C6B69" w:rsidRPr="004724EA">
              <w:rPr>
                <w:rFonts w:ascii="Arial" w:hAnsi="Arial" w:cs="Arial"/>
                <w:bCs/>
              </w:rPr>
              <w:t>Working with Team Members</w:t>
            </w:r>
            <w:r w:rsidRPr="004724EA">
              <w:rPr>
                <w:rFonts w:ascii="Arial" w:hAnsi="Arial" w:cs="Arial"/>
                <w:bCs/>
              </w:rPr>
              <w:fldChar w:fldCharType="end"/>
            </w:r>
            <w:bookmarkEnd w:id="5"/>
          </w:p>
        </w:tc>
        <w:tc>
          <w:tcPr>
            <w:tcW w:w="7229" w:type="dxa"/>
            <w:gridSpan w:val="2"/>
          </w:tcPr>
          <w:p w:rsidR="007871F9" w:rsidRPr="00E27C95" w:rsidRDefault="008121C1">
            <w:pPr>
              <w:pStyle w:val="BodyText3"/>
              <w:rPr>
                <w:rFonts w:ascii="Arial" w:hAnsi="Arial" w:cs="Arial"/>
                <w:szCs w:val="24"/>
              </w:rPr>
            </w:pPr>
            <w:r w:rsidRPr="00E27C95">
              <w:rPr>
                <w:rFonts w:ascii="Arial" w:hAnsi="Arial" w:cs="Arial"/>
                <w:szCs w:val="24"/>
              </w:rPr>
              <w:fldChar w:fldCharType="begin">
                <w:ffData>
                  <w:name w:val="Text24"/>
                  <w:enabled/>
                  <w:calcOnExit w:val="0"/>
                  <w:textInput/>
                </w:ffData>
              </w:fldChar>
            </w:r>
            <w:bookmarkStart w:id="6" w:name="Text24"/>
            <w:r w:rsidR="00EA42B0" w:rsidRPr="00E27C95">
              <w:rPr>
                <w:rFonts w:ascii="Arial" w:hAnsi="Arial" w:cs="Arial"/>
                <w:szCs w:val="24"/>
              </w:rPr>
              <w:instrText xml:space="preserve"> FORMTEXT </w:instrText>
            </w:r>
            <w:r w:rsidRPr="00E27C95">
              <w:rPr>
                <w:rFonts w:ascii="Arial" w:hAnsi="Arial" w:cs="Arial"/>
                <w:szCs w:val="24"/>
              </w:rPr>
            </w:r>
            <w:r w:rsidRPr="00E27C95">
              <w:rPr>
                <w:rFonts w:ascii="Arial" w:hAnsi="Arial" w:cs="Arial"/>
                <w:szCs w:val="24"/>
              </w:rPr>
              <w:fldChar w:fldCharType="separate"/>
            </w:r>
            <w:r w:rsidR="003C6B69" w:rsidRPr="00E27C95">
              <w:rPr>
                <w:rFonts w:ascii="Arial" w:hAnsi="Arial" w:cs="Arial"/>
                <w:szCs w:val="24"/>
              </w:rPr>
              <w:t>Contributes to a strong team spirit of shared responsibility and co-operation</w:t>
            </w:r>
            <w:r w:rsidR="0001362F">
              <w:rPr>
                <w:rFonts w:ascii="Arial" w:hAnsi="Arial" w:cs="Arial"/>
                <w:szCs w:val="24"/>
              </w:rPr>
              <w:t>.</w:t>
            </w:r>
            <w:r w:rsidR="003C6B69" w:rsidRPr="00E27C95">
              <w:rPr>
                <w:rFonts w:ascii="Arial" w:hAnsi="Arial" w:cs="Arial"/>
                <w:szCs w:val="24"/>
              </w:rPr>
              <w:t xml:space="preserve"> </w:t>
            </w:r>
          </w:p>
          <w:p w:rsidR="003C6B69" w:rsidRPr="00E27C95" w:rsidRDefault="003C6B69">
            <w:pPr>
              <w:pStyle w:val="BodyText3"/>
              <w:rPr>
                <w:rFonts w:ascii="Arial" w:hAnsi="Arial" w:cs="Arial"/>
                <w:szCs w:val="24"/>
              </w:rPr>
            </w:pPr>
          </w:p>
          <w:p w:rsidR="007871F9" w:rsidRPr="00E27C95" w:rsidRDefault="003C6B69">
            <w:pPr>
              <w:pStyle w:val="BodyText3"/>
              <w:rPr>
                <w:rFonts w:ascii="Arial" w:hAnsi="Arial" w:cs="Arial"/>
                <w:szCs w:val="24"/>
              </w:rPr>
            </w:pPr>
            <w:r w:rsidRPr="00E27C95">
              <w:rPr>
                <w:rFonts w:ascii="Arial" w:hAnsi="Arial" w:cs="Arial"/>
                <w:szCs w:val="24"/>
              </w:rPr>
              <w:t>Builds lasting, positive &amp; supportive relationships based on trust</w:t>
            </w:r>
            <w:r w:rsidR="0001362F">
              <w:rPr>
                <w:rFonts w:ascii="Arial" w:hAnsi="Arial" w:cs="Arial"/>
                <w:szCs w:val="24"/>
              </w:rPr>
              <w:t>.</w:t>
            </w:r>
          </w:p>
          <w:p w:rsidR="00EA42B0" w:rsidRPr="00E27C95" w:rsidRDefault="008121C1">
            <w:pPr>
              <w:pStyle w:val="BodyText3"/>
              <w:rPr>
                <w:rFonts w:ascii="Arial" w:hAnsi="Arial" w:cs="Arial"/>
                <w:szCs w:val="24"/>
              </w:rPr>
            </w:pPr>
            <w:r w:rsidRPr="00E27C95">
              <w:rPr>
                <w:rFonts w:ascii="Arial" w:hAnsi="Arial" w:cs="Arial"/>
                <w:szCs w:val="24"/>
              </w:rPr>
              <w:fldChar w:fldCharType="end"/>
            </w:r>
            <w:bookmarkEnd w:id="6"/>
          </w:p>
        </w:tc>
      </w:tr>
      <w:tr w:rsidR="00EA42B0" w:rsidRPr="00E27C95">
        <w:trPr>
          <w:cantSplit/>
        </w:trPr>
        <w:tc>
          <w:tcPr>
            <w:tcW w:w="3119" w:type="dxa"/>
          </w:tcPr>
          <w:p w:rsidR="00EA42B0" w:rsidRPr="00860F2D" w:rsidRDefault="008121C1" w:rsidP="004724EA">
            <w:pPr>
              <w:rPr>
                <w:rFonts w:ascii="Arial" w:hAnsi="Arial" w:cs="Arial"/>
                <w:bCs/>
              </w:rPr>
            </w:pPr>
            <w:r w:rsidRPr="00860F2D">
              <w:rPr>
                <w:rFonts w:ascii="Arial" w:hAnsi="Arial" w:cs="Arial"/>
                <w:bCs/>
              </w:rPr>
              <w:fldChar w:fldCharType="begin">
                <w:ffData>
                  <w:name w:val="Text17"/>
                  <w:enabled/>
                  <w:calcOnExit w:val="0"/>
                  <w:textInput/>
                </w:ffData>
              </w:fldChar>
            </w:r>
            <w:bookmarkStart w:id="7" w:name="Text17"/>
            <w:r w:rsidR="00EA42B0" w:rsidRPr="00860F2D">
              <w:rPr>
                <w:rFonts w:ascii="Arial" w:hAnsi="Arial" w:cs="Arial"/>
                <w:bCs/>
              </w:rPr>
              <w:instrText xml:space="preserve"> FORMTEXT </w:instrText>
            </w:r>
            <w:r w:rsidRPr="00860F2D">
              <w:rPr>
                <w:rFonts w:ascii="Arial" w:hAnsi="Arial" w:cs="Arial"/>
                <w:bCs/>
              </w:rPr>
            </w:r>
            <w:r w:rsidRPr="00860F2D">
              <w:rPr>
                <w:rFonts w:ascii="Arial" w:hAnsi="Arial" w:cs="Arial"/>
                <w:bCs/>
              </w:rPr>
              <w:fldChar w:fldCharType="separate"/>
            </w:r>
            <w:r w:rsidR="003C6B69" w:rsidRPr="00860F2D">
              <w:rPr>
                <w:rFonts w:ascii="Arial" w:hAnsi="Arial" w:cs="Arial"/>
                <w:bCs/>
              </w:rPr>
              <w:t>Communicating Effectively</w:t>
            </w:r>
            <w:r w:rsidRPr="00860F2D">
              <w:rPr>
                <w:rFonts w:ascii="Arial" w:hAnsi="Arial" w:cs="Arial"/>
                <w:bCs/>
              </w:rPr>
              <w:fldChar w:fldCharType="end"/>
            </w:r>
            <w:bookmarkEnd w:id="7"/>
          </w:p>
        </w:tc>
        <w:tc>
          <w:tcPr>
            <w:tcW w:w="7229" w:type="dxa"/>
            <w:gridSpan w:val="2"/>
          </w:tcPr>
          <w:p w:rsidR="006915E5" w:rsidRPr="00860F2D" w:rsidRDefault="006915E5" w:rsidP="006915E5">
            <w:pPr>
              <w:pStyle w:val="BodyText3"/>
              <w:rPr>
                <w:rFonts w:ascii="Arial" w:hAnsi="Arial" w:cs="Arial"/>
                <w:szCs w:val="24"/>
              </w:rPr>
            </w:pPr>
            <w:r w:rsidRPr="00860F2D">
              <w:rPr>
                <w:rFonts w:ascii="Arial" w:hAnsi="Arial" w:cs="Arial"/>
                <w:szCs w:val="24"/>
              </w:rPr>
              <w:t>Communicates clearly and concisely.</w:t>
            </w:r>
          </w:p>
          <w:p w:rsidR="006915E5" w:rsidRPr="00860F2D" w:rsidRDefault="006915E5" w:rsidP="006915E5">
            <w:pPr>
              <w:pStyle w:val="BodyText3"/>
              <w:rPr>
                <w:rFonts w:ascii="Arial" w:hAnsi="Arial" w:cs="Arial"/>
                <w:szCs w:val="24"/>
              </w:rPr>
            </w:pPr>
          </w:p>
          <w:p w:rsidR="006915E5" w:rsidRPr="00860F2D" w:rsidRDefault="006915E5" w:rsidP="006915E5">
            <w:pPr>
              <w:pStyle w:val="BodyText3"/>
              <w:rPr>
                <w:rFonts w:ascii="Arial" w:hAnsi="Arial" w:cs="Arial"/>
                <w:szCs w:val="24"/>
              </w:rPr>
            </w:pPr>
            <w:r w:rsidRPr="00860F2D">
              <w:rPr>
                <w:rFonts w:ascii="Arial" w:hAnsi="Arial" w:cs="Arial"/>
                <w:szCs w:val="24"/>
              </w:rPr>
              <w:t>Produces clear, accurate and up-to-date reports and records.</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noProof/>
                <w:szCs w:val="24"/>
              </w:rPr>
              <w:t xml:space="preserve"> </w:t>
            </w:r>
          </w:p>
          <w:p w:rsidR="00EA42B0" w:rsidRPr="00860F2D" w:rsidRDefault="00EA42B0" w:rsidP="00996150">
            <w:pPr>
              <w:pStyle w:val="BodyText3"/>
              <w:rPr>
                <w:rFonts w:ascii="Arial" w:hAnsi="Arial" w:cs="Arial"/>
                <w:szCs w:val="24"/>
              </w:rPr>
            </w:pPr>
          </w:p>
        </w:tc>
      </w:tr>
      <w:tr w:rsidR="00EA42B0" w:rsidRPr="00EA477B">
        <w:trPr>
          <w:cantSplit/>
        </w:trPr>
        <w:tc>
          <w:tcPr>
            <w:tcW w:w="3119" w:type="dxa"/>
          </w:tcPr>
          <w:p w:rsidR="00EA42B0" w:rsidRPr="00EA477B" w:rsidRDefault="008121C1" w:rsidP="004724EA">
            <w:pPr>
              <w:rPr>
                <w:rFonts w:ascii="Arial" w:hAnsi="Arial" w:cs="Arial"/>
                <w:b/>
                <w:bCs/>
              </w:rPr>
            </w:pPr>
            <w:r w:rsidRPr="00EA477B">
              <w:rPr>
                <w:rFonts w:ascii="Arial" w:hAnsi="Arial" w:cs="Arial"/>
                <w:b/>
                <w:bCs/>
              </w:rPr>
              <w:fldChar w:fldCharType="begin">
                <w:ffData>
                  <w:name w:val="Text18"/>
                  <w:enabled/>
                  <w:calcOnExit w:val="0"/>
                  <w:textInput/>
                </w:ffData>
              </w:fldChar>
            </w:r>
            <w:bookmarkStart w:id="8" w:name="Text18"/>
            <w:r w:rsidR="00EA42B0" w:rsidRPr="00EA477B">
              <w:rPr>
                <w:rFonts w:ascii="Arial" w:hAnsi="Arial" w:cs="Arial"/>
                <w:b/>
                <w:bCs/>
              </w:rPr>
              <w:instrText xml:space="preserve"> FORMTEXT </w:instrText>
            </w:r>
            <w:r w:rsidRPr="00EA477B">
              <w:rPr>
                <w:rFonts w:ascii="Arial" w:hAnsi="Arial" w:cs="Arial"/>
                <w:b/>
                <w:bCs/>
              </w:rPr>
            </w:r>
            <w:r w:rsidRPr="00EA477B">
              <w:rPr>
                <w:rFonts w:ascii="Arial" w:hAnsi="Arial" w:cs="Arial"/>
                <w:b/>
                <w:bCs/>
              </w:rPr>
              <w:fldChar w:fldCharType="separate"/>
            </w:r>
            <w:r w:rsidR="003C6B69" w:rsidRPr="00EA477B">
              <w:rPr>
                <w:rFonts w:ascii="Arial" w:hAnsi="Arial" w:cs="Arial"/>
                <w:b/>
                <w:bCs/>
              </w:rPr>
              <w:t>Looking After the Service Users’ Best Interests</w:t>
            </w:r>
            <w:r w:rsidRPr="00EA477B">
              <w:rPr>
                <w:rFonts w:ascii="Arial" w:hAnsi="Arial" w:cs="Arial"/>
                <w:b/>
                <w:bCs/>
              </w:rPr>
              <w:fldChar w:fldCharType="end"/>
            </w:r>
            <w:bookmarkEnd w:id="8"/>
          </w:p>
        </w:tc>
        <w:tc>
          <w:tcPr>
            <w:tcW w:w="7229" w:type="dxa"/>
            <w:gridSpan w:val="2"/>
          </w:tcPr>
          <w:p w:rsidR="006915E5" w:rsidRPr="004724EA" w:rsidRDefault="006915E5" w:rsidP="006915E5">
            <w:pPr>
              <w:pStyle w:val="BodyText3"/>
              <w:rPr>
                <w:rFonts w:ascii="Arial" w:hAnsi="Arial" w:cs="Arial"/>
                <w:b/>
                <w:szCs w:val="24"/>
              </w:rPr>
            </w:pPr>
            <w:r w:rsidRPr="004724EA">
              <w:rPr>
                <w:rFonts w:ascii="Arial" w:hAnsi="Arial" w:cs="Arial"/>
                <w:b/>
                <w:szCs w:val="24"/>
              </w:rPr>
              <w:t>Listens to the views of the service user, and includes those involved with the Service Users, to define the best ways</w:t>
            </w:r>
          </w:p>
          <w:p w:rsidR="006915E5" w:rsidRPr="004724EA" w:rsidRDefault="006915E5" w:rsidP="006915E5">
            <w:pPr>
              <w:pStyle w:val="BodyText3"/>
              <w:rPr>
                <w:rFonts w:ascii="Arial" w:hAnsi="Arial" w:cs="Arial"/>
                <w:b/>
                <w:szCs w:val="24"/>
              </w:rPr>
            </w:pPr>
            <w:r w:rsidRPr="004724EA">
              <w:rPr>
                <w:rFonts w:ascii="Arial" w:hAnsi="Arial" w:cs="Arial"/>
                <w:b/>
                <w:szCs w:val="24"/>
              </w:rPr>
              <w:t>forward.</w:t>
            </w:r>
          </w:p>
          <w:p w:rsidR="006915E5" w:rsidRPr="00EA477B" w:rsidRDefault="006915E5" w:rsidP="006915E5">
            <w:pPr>
              <w:pStyle w:val="BodyText3"/>
              <w:rPr>
                <w:rFonts w:ascii="Arial" w:hAnsi="Arial" w:cs="Arial"/>
                <w:szCs w:val="24"/>
              </w:rPr>
            </w:pPr>
          </w:p>
          <w:p w:rsidR="006915E5" w:rsidRPr="00EA477B" w:rsidRDefault="006915E5" w:rsidP="006915E5">
            <w:pPr>
              <w:pStyle w:val="BodyText3"/>
              <w:rPr>
                <w:rFonts w:ascii="Arial" w:hAnsi="Arial" w:cs="Arial"/>
                <w:noProof/>
                <w:szCs w:val="24"/>
              </w:rPr>
            </w:pPr>
            <w:r w:rsidRPr="00EA477B">
              <w:rPr>
                <w:rFonts w:ascii="Arial" w:hAnsi="Arial" w:cs="Arial"/>
                <w:szCs w:val="24"/>
              </w:rPr>
              <w:t>Explores and identifies the range of risks within the situation to Service Users, others and self.</w:t>
            </w:r>
            <w:r w:rsidRPr="00EA477B">
              <w:rPr>
                <w:rFonts w:ascii="Arial" w:hAnsi="Arial" w:cs="Arial"/>
                <w:szCs w:val="24"/>
              </w:rPr>
              <w:t> </w:t>
            </w:r>
            <w:r w:rsidRPr="00EA477B">
              <w:rPr>
                <w:rFonts w:ascii="Arial" w:hAnsi="Arial" w:cs="Arial"/>
                <w:szCs w:val="24"/>
              </w:rPr>
              <w:t> </w:t>
            </w:r>
            <w:r w:rsidRPr="00EA477B">
              <w:rPr>
                <w:rFonts w:ascii="Arial" w:hAnsi="Arial" w:cs="Arial"/>
                <w:szCs w:val="24"/>
              </w:rPr>
              <w:t> </w:t>
            </w:r>
            <w:r w:rsidRPr="00EA477B">
              <w:rPr>
                <w:rFonts w:ascii="Arial" w:hAnsi="Arial" w:cs="Arial"/>
                <w:szCs w:val="24"/>
              </w:rPr>
              <w:t> </w:t>
            </w:r>
            <w:r w:rsidRPr="00EA477B">
              <w:rPr>
                <w:rFonts w:ascii="Arial" w:hAnsi="Arial" w:cs="Arial"/>
                <w:noProof/>
                <w:szCs w:val="24"/>
              </w:rPr>
              <w:t xml:space="preserve"> </w:t>
            </w:r>
          </w:p>
          <w:p w:rsidR="00EA42B0" w:rsidRPr="00EA477B" w:rsidRDefault="00EA42B0" w:rsidP="00996150">
            <w:pPr>
              <w:pStyle w:val="BodyText3"/>
              <w:rPr>
                <w:rFonts w:ascii="Arial" w:hAnsi="Arial" w:cs="Arial"/>
                <w:szCs w:val="24"/>
              </w:rPr>
            </w:pPr>
          </w:p>
        </w:tc>
      </w:tr>
      <w:tr w:rsidR="00EA42B0" w:rsidRPr="00EA477B">
        <w:trPr>
          <w:cantSplit/>
        </w:trPr>
        <w:tc>
          <w:tcPr>
            <w:tcW w:w="3119" w:type="dxa"/>
          </w:tcPr>
          <w:p w:rsidR="00EA42B0" w:rsidRPr="004724EA" w:rsidRDefault="008121C1" w:rsidP="004724EA">
            <w:pPr>
              <w:rPr>
                <w:rFonts w:ascii="Arial" w:hAnsi="Arial" w:cs="Arial"/>
                <w:bCs/>
              </w:rPr>
            </w:pPr>
            <w:r w:rsidRPr="004724EA">
              <w:rPr>
                <w:rFonts w:ascii="Arial" w:hAnsi="Arial" w:cs="Arial"/>
                <w:bCs/>
              </w:rPr>
              <w:fldChar w:fldCharType="begin">
                <w:ffData>
                  <w:name w:val="Text19"/>
                  <w:enabled/>
                  <w:calcOnExit w:val="0"/>
                  <w:textInput/>
                </w:ffData>
              </w:fldChar>
            </w:r>
            <w:bookmarkStart w:id="9" w:name="Text19"/>
            <w:r w:rsidR="00EA42B0" w:rsidRPr="004724EA">
              <w:rPr>
                <w:rFonts w:ascii="Arial" w:hAnsi="Arial" w:cs="Arial"/>
                <w:bCs/>
              </w:rPr>
              <w:instrText xml:space="preserve"> FORMTEXT </w:instrText>
            </w:r>
            <w:r w:rsidRPr="004724EA">
              <w:rPr>
                <w:rFonts w:ascii="Arial" w:hAnsi="Arial" w:cs="Arial"/>
                <w:bCs/>
              </w:rPr>
            </w:r>
            <w:r w:rsidRPr="004724EA">
              <w:rPr>
                <w:rFonts w:ascii="Arial" w:hAnsi="Arial" w:cs="Arial"/>
                <w:bCs/>
              </w:rPr>
              <w:fldChar w:fldCharType="separate"/>
            </w:r>
            <w:r w:rsidR="003C6B69" w:rsidRPr="004724EA">
              <w:rPr>
                <w:rFonts w:ascii="Arial" w:hAnsi="Arial" w:cs="Arial"/>
                <w:bCs/>
              </w:rPr>
              <w:t>Earning Service Users’ Trust</w:t>
            </w:r>
            <w:r w:rsidRPr="004724EA">
              <w:rPr>
                <w:rFonts w:ascii="Arial" w:hAnsi="Arial" w:cs="Arial"/>
                <w:bCs/>
              </w:rPr>
              <w:fldChar w:fldCharType="end"/>
            </w:r>
            <w:bookmarkStart w:id="10" w:name="_GoBack"/>
            <w:bookmarkEnd w:id="9"/>
            <w:bookmarkEnd w:id="10"/>
          </w:p>
        </w:tc>
        <w:tc>
          <w:tcPr>
            <w:tcW w:w="7229" w:type="dxa"/>
            <w:gridSpan w:val="2"/>
          </w:tcPr>
          <w:p w:rsidR="006915E5" w:rsidRPr="00EA477B" w:rsidRDefault="006915E5" w:rsidP="006915E5">
            <w:pPr>
              <w:pStyle w:val="BodyText3"/>
              <w:rPr>
                <w:rFonts w:ascii="Arial" w:hAnsi="Arial" w:cs="Arial"/>
                <w:szCs w:val="24"/>
              </w:rPr>
            </w:pPr>
            <w:r w:rsidRPr="00EA477B">
              <w:rPr>
                <w:rFonts w:ascii="Arial" w:hAnsi="Arial" w:cs="Arial"/>
                <w:szCs w:val="24"/>
              </w:rPr>
              <w:t>Is honest and open with Service Users.</w:t>
            </w:r>
          </w:p>
          <w:p w:rsidR="006915E5" w:rsidRPr="00EA477B" w:rsidRDefault="006915E5" w:rsidP="006915E5">
            <w:pPr>
              <w:pStyle w:val="BodyText3"/>
              <w:rPr>
                <w:rFonts w:ascii="Arial" w:hAnsi="Arial" w:cs="Arial"/>
                <w:szCs w:val="24"/>
              </w:rPr>
            </w:pPr>
          </w:p>
          <w:p w:rsidR="006915E5" w:rsidRPr="00EA477B" w:rsidRDefault="006915E5" w:rsidP="006915E5">
            <w:pPr>
              <w:pStyle w:val="BodyText3"/>
              <w:rPr>
                <w:rFonts w:ascii="Arial" w:hAnsi="Arial" w:cs="Arial"/>
                <w:noProof/>
                <w:szCs w:val="24"/>
              </w:rPr>
            </w:pPr>
            <w:r w:rsidRPr="00EA477B">
              <w:rPr>
                <w:rFonts w:ascii="Arial" w:hAnsi="Arial" w:cs="Arial"/>
                <w:szCs w:val="24"/>
              </w:rPr>
              <w:t>Maintains clear professional boundaries whilst demonstrating a clear understanding of the Service Users’ issues.</w:t>
            </w:r>
            <w:r w:rsidRPr="00EA477B">
              <w:rPr>
                <w:rFonts w:ascii="Arial" w:hAnsi="Arial" w:cs="Arial"/>
                <w:szCs w:val="24"/>
              </w:rPr>
              <w:t> </w:t>
            </w:r>
            <w:r w:rsidRPr="00EA477B">
              <w:rPr>
                <w:rFonts w:ascii="Arial" w:hAnsi="Arial" w:cs="Arial"/>
                <w:szCs w:val="24"/>
              </w:rPr>
              <w:t> </w:t>
            </w:r>
            <w:r w:rsidRPr="00EA477B">
              <w:rPr>
                <w:rFonts w:ascii="Arial" w:hAnsi="Arial" w:cs="Arial"/>
                <w:szCs w:val="24"/>
              </w:rPr>
              <w:t> </w:t>
            </w:r>
            <w:r w:rsidRPr="00EA477B">
              <w:rPr>
                <w:rFonts w:ascii="Arial" w:hAnsi="Arial" w:cs="Arial"/>
                <w:szCs w:val="24"/>
              </w:rPr>
              <w:t> </w:t>
            </w:r>
            <w:r w:rsidRPr="00EA477B">
              <w:rPr>
                <w:rFonts w:ascii="Arial" w:hAnsi="Arial" w:cs="Arial"/>
                <w:szCs w:val="24"/>
              </w:rPr>
              <w:t> </w:t>
            </w:r>
            <w:r w:rsidRPr="00EA477B">
              <w:rPr>
                <w:rFonts w:ascii="Arial" w:hAnsi="Arial" w:cs="Arial"/>
                <w:noProof/>
                <w:szCs w:val="24"/>
              </w:rPr>
              <w:t xml:space="preserve"> </w:t>
            </w:r>
          </w:p>
          <w:p w:rsidR="00EA42B0" w:rsidRPr="00EA477B" w:rsidRDefault="00EA42B0">
            <w:pPr>
              <w:pStyle w:val="BodyText3"/>
              <w:rPr>
                <w:rFonts w:ascii="Arial" w:hAnsi="Arial" w:cs="Arial"/>
                <w:szCs w:val="24"/>
              </w:rPr>
            </w:pPr>
          </w:p>
        </w:tc>
      </w:tr>
      <w:tr w:rsidR="00EA42B0" w:rsidRPr="00EA477B">
        <w:trPr>
          <w:cantSplit/>
        </w:trPr>
        <w:tc>
          <w:tcPr>
            <w:tcW w:w="3119" w:type="dxa"/>
          </w:tcPr>
          <w:p w:rsidR="00EA42B0" w:rsidRPr="00860F2D" w:rsidRDefault="008121C1" w:rsidP="004724EA">
            <w:pPr>
              <w:rPr>
                <w:rFonts w:ascii="Arial" w:hAnsi="Arial" w:cs="Arial"/>
                <w:bCs/>
              </w:rPr>
            </w:pPr>
            <w:r w:rsidRPr="00860F2D">
              <w:rPr>
                <w:rFonts w:ascii="Arial" w:hAnsi="Arial" w:cs="Arial"/>
                <w:bCs/>
              </w:rPr>
              <w:fldChar w:fldCharType="begin">
                <w:ffData>
                  <w:name w:val="Text20"/>
                  <w:enabled/>
                  <w:calcOnExit w:val="0"/>
                  <w:textInput/>
                </w:ffData>
              </w:fldChar>
            </w:r>
            <w:bookmarkStart w:id="11" w:name="Text20"/>
            <w:r w:rsidR="00EA42B0" w:rsidRPr="00860F2D">
              <w:rPr>
                <w:rFonts w:ascii="Arial" w:hAnsi="Arial" w:cs="Arial"/>
                <w:bCs/>
              </w:rPr>
              <w:instrText xml:space="preserve"> FORMTEXT </w:instrText>
            </w:r>
            <w:r w:rsidRPr="00860F2D">
              <w:rPr>
                <w:rFonts w:ascii="Arial" w:hAnsi="Arial" w:cs="Arial"/>
                <w:bCs/>
              </w:rPr>
            </w:r>
            <w:r w:rsidRPr="00860F2D">
              <w:rPr>
                <w:rFonts w:ascii="Arial" w:hAnsi="Arial" w:cs="Arial"/>
                <w:bCs/>
              </w:rPr>
              <w:fldChar w:fldCharType="separate"/>
            </w:r>
            <w:r w:rsidR="003C6B69" w:rsidRPr="00860F2D">
              <w:rPr>
                <w:rFonts w:ascii="Arial" w:hAnsi="Arial" w:cs="Arial"/>
                <w:bCs/>
              </w:rPr>
              <w:t>Working with Change</w:t>
            </w:r>
            <w:r w:rsidRPr="00860F2D">
              <w:rPr>
                <w:rFonts w:ascii="Arial" w:hAnsi="Arial" w:cs="Arial"/>
                <w:bCs/>
              </w:rPr>
              <w:fldChar w:fldCharType="end"/>
            </w:r>
            <w:bookmarkEnd w:id="11"/>
          </w:p>
        </w:tc>
        <w:tc>
          <w:tcPr>
            <w:tcW w:w="7229" w:type="dxa"/>
            <w:gridSpan w:val="2"/>
          </w:tcPr>
          <w:p w:rsidR="006915E5" w:rsidRPr="00860F2D" w:rsidRDefault="006915E5" w:rsidP="006915E5">
            <w:pPr>
              <w:pStyle w:val="BodyText3"/>
              <w:rPr>
                <w:rFonts w:ascii="Arial" w:hAnsi="Arial" w:cs="Arial"/>
                <w:szCs w:val="24"/>
              </w:rPr>
            </w:pPr>
            <w:r w:rsidRPr="00860F2D">
              <w:rPr>
                <w:rFonts w:ascii="Arial" w:hAnsi="Arial" w:cs="Arial"/>
                <w:szCs w:val="24"/>
              </w:rPr>
              <w:t>Is willing to try new ways of working and is flexible to them.</w:t>
            </w:r>
          </w:p>
          <w:p w:rsidR="006915E5" w:rsidRPr="00860F2D" w:rsidRDefault="006915E5" w:rsidP="006915E5">
            <w:pPr>
              <w:pStyle w:val="BodyText3"/>
              <w:rPr>
                <w:rFonts w:ascii="Arial" w:hAnsi="Arial" w:cs="Arial"/>
                <w:szCs w:val="24"/>
              </w:rPr>
            </w:pPr>
          </w:p>
          <w:p w:rsidR="006915E5" w:rsidRPr="00860F2D" w:rsidRDefault="006915E5" w:rsidP="006915E5">
            <w:pPr>
              <w:pStyle w:val="BodyText3"/>
              <w:rPr>
                <w:rFonts w:ascii="Arial" w:hAnsi="Arial" w:cs="Arial"/>
                <w:noProof/>
                <w:szCs w:val="24"/>
              </w:rPr>
            </w:pPr>
            <w:r w:rsidRPr="00860F2D">
              <w:rPr>
                <w:rFonts w:ascii="Arial" w:hAnsi="Arial" w:cs="Arial"/>
                <w:szCs w:val="24"/>
              </w:rPr>
              <w:t>Makes changes and ideas a reality and helps to make them work.</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szCs w:val="24"/>
              </w:rPr>
              <w:t> </w:t>
            </w:r>
            <w:r w:rsidRPr="00860F2D">
              <w:rPr>
                <w:rFonts w:ascii="Arial" w:hAnsi="Arial" w:cs="Arial"/>
                <w:noProof/>
                <w:szCs w:val="24"/>
              </w:rPr>
              <w:t xml:space="preserve"> </w:t>
            </w:r>
          </w:p>
          <w:p w:rsidR="006915E5" w:rsidRPr="00860F2D" w:rsidRDefault="006915E5">
            <w:pPr>
              <w:pStyle w:val="BodyText3"/>
              <w:rPr>
                <w:rFonts w:ascii="Arial" w:hAnsi="Arial" w:cs="Arial"/>
                <w:szCs w:val="24"/>
              </w:rPr>
            </w:pPr>
          </w:p>
        </w:tc>
      </w:tr>
      <w:tr w:rsidR="00EA42B0" w:rsidRPr="00EA477B">
        <w:trPr>
          <w:cantSplit/>
        </w:trPr>
        <w:tc>
          <w:tcPr>
            <w:tcW w:w="3119" w:type="dxa"/>
          </w:tcPr>
          <w:p w:rsidR="00EA42B0" w:rsidRPr="00EA477B" w:rsidRDefault="008121C1" w:rsidP="004724EA">
            <w:pPr>
              <w:rPr>
                <w:rFonts w:ascii="Arial" w:hAnsi="Arial" w:cs="Arial"/>
                <w:b/>
                <w:bCs/>
              </w:rPr>
            </w:pPr>
            <w:r w:rsidRPr="00EA477B">
              <w:rPr>
                <w:rFonts w:ascii="Arial" w:hAnsi="Arial" w:cs="Arial"/>
                <w:b/>
                <w:bCs/>
              </w:rPr>
              <w:fldChar w:fldCharType="begin">
                <w:ffData>
                  <w:name w:val="Text21"/>
                  <w:enabled/>
                  <w:calcOnExit w:val="0"/>
                  <w:textInput/>
                </w:ffData>
              </w:fldChar>
            </w:r>
            <w:bookmarkStart w:id="12" w:name="Text21"/>
            <w:r w:rsidR="00EA42B0" w:rsidRPr="00EA477B">
              <w:rPr>
                <w:rFonts w:ascii="Arial" w:hAnsi="Arial" w:cs="Arial"/>
                <w:b/>
                <w:bCs/>
              </w:rPr>
              <w:instrText xml:space="preserve"> FORMTEXT </w:instrText>
            </w:r>
            <w:r w:rsidRPr="00EA477B">
              <w:rPr>
                <w:rFonts w:ascii="Arial" w:hAnsi="Arial" w:cs="Arial"/>
                <w:b/>
                <w:bCs/>
              </w:rPr>
            </w:r>
            <w:r w:rsidRPr="00EA477B">
              <w:rPr>
                <w:rFonts w:ascii="Arial" w:hAnsi="Arial" w:cs="Arial"/>
                <w:b/>
                <w:bCs/>
              </w:rPr>
              <w:fldChar w:fldCharType="separate"/>
            </w:r>
            <w:r w:rsidR="003C6B69" w:rsidRPr="00EA477B">
              <w:rPr>
                <w:rFonts w:ascii="Arial" w:hAnsi="Arial" w:cs="Arial"/>
                <w:b/>
                <w:bCs/>
              </w:rPr>
              <w:t>Achieving Results</w:t>
            </w:r>
            <w:r w:rsidRPr="00EA477B">
              <w:rPr>
                <w:rFonts w:ascii="Arial" w:hAnsi="Arial" w:cs="Arial"/>
                <w:b/>
                <w:bCs/>
              </w:rPr>
              <w:fldChar w:fldCharType="end"/>
            </w:r>
            <w:bookmarkEnd w:id="12"/>
          </w:p>
        </w:tc>
        <w:tc>
          <w:tcPr>
            <w:tcW w:w="7229" w:type="dxa"/>
            <w:gridSpan w:val="2"/>
          </w:tcPr>
          <w:p w:rsidR="006915E5" w:rsidRPr="00EA477B" w:rsidRDefault="006915E5" w:rsidP="006915E5">
            <w:pPr>
              <w:pStyle w:val="BodyText3"/>
              <w:rPr>
                <w:rFonts w:ascii="Arial" w:hAnsi="Arial" w:cs="Arial"/>
                <w:szCs w:val="24"/>
              </w:rPr>
            </w:pPr>
            <w:r w:rsidRPr="00EA477B">
              <w:rPr>
                <w:rFonts w:ascii="Arial" w:hAnsi="Arial" w:cs="Arial"/>
                <w:szCs w:val="24"/>
              </w:rPr>
              <w:t>Is able to work effectively when under pressure.</w:t>
            </w:r>
          </w:p>
          <w:p w:rsidR="006915E5" w:rsidRPr="00EA477B" w:rsidRDefault="006915E5" w:rsidP="006915E5">
            <w:pPr>
              <w:pStyle w:val="BodyText3"/>
              <w:rPr>
                <w:rFonts w:ascii="Arial" w:hAnsi="Arial" w:cs="Arial"/>
                <w:szCs w:val="24"/>
              </w:rPr>
            </w:pPr>
          </w:p>
          <w:p w:rsidR="006915E5" w:rsidRPr="004724EA" w:rsidRDefault="006915E5" w:rsidP="006915E5">
            <w:pPr>
              <w:pStyle w:val="BodyText3"/>
              <w:rPr>
                <w:rFonts w:ascii="Arial" w:hAnsi="Arial" w:cs="Arial"/>
                <w:b/>
                <w:noProof/>
                <w:szCs w:val="24"/>
              </w:rPr>
            </w:pPr>
            <w:r w:rsidRPr="004724EA">
              <w:rPr>
                <w:rFonts w:ascii="Arial" w:hAnsi="Arial" w:cs="Arial"/>
                <w:b/>
                <w:szCs w:val="24"/>
              </w:rPr>
              <w:t>Demonstrates professional competence and consistently delivers high-quality outcomes.</w:t>
            </w:r>
            <w:r w:rsidRPr="004724EA">
              <w:rPr>
                <w:rFonts w:ascii="Arial" w:hAnsi="Arial" w:cs="Arial"/>
                <w:b/>
                <w:szCs w:val="24"/>
              </w:rPr>
              <w:t> </w:t>
            </w:r>
            <w:r w:rsidRPr="004724EA">
              <w:rPr>
                <w:rFonts w:ascii="Arial" w:hAnsi="Arial" w:cs="Arial"/>
                <w:b/>
                <w:szCs w:val="24"/>
              </w:rPr>
              <w:t> </w:t>
            </w:r>
            <w:r w:rsidRPr="004724EA">
              <w:rPr>
                <w:rFonts w:ascii="Arial" w:hAnsi="Arial" w:cs="Arial"/>
                <w:b/>
                <w:szCs w:val="24"/>
              </w:rPr>
              <w:t> </w:t>
            </w:r>
            <w:r w:rsidRPr="004724EA">
              <w:rPr>
                <w:rFonts w:ascii="Arial" w:hAnsi="Arial" w:cs="Arial"/>
                <w:b/>
                <w:szCs w:val="24"/>
              </w:rPr>
              <w:t> </w:t>
            </w:r>
            <w:r w:rsidRPr="004724EA">
              <w:rPr>
                <w:rFonts w:ascii="Arial" w:hAnsi="Arial" w:cs="Arial"/>
                <w:b/>
                <w:szCs w:val="24"/>
              </w:rPr>
              <w:t> </w:t>
            </w:r>
            <w:r w:rsidRPr="004724EA">
              <w:rPr>
                <w:rFonts w:ascii="Arial" w:hAnsi="Arial" w:cs="Arial"/>
                <w:b/>
                <w:noProof/>
                <w:szCs w:val="24"/>
              </w:rPr>
              <w:t xml:space="preserve"> </w:t>
            </w:r>
          </w:p>
          <w:p w:rsidR="00EA42B0" w:rsidRPr="00EA477B" w:rsidRDefault="00EA42B0">
            <w:pPr>
              <w:pStyle w:val="BodyText3"/>
              <w:rPr>
                <w:rFonts w:ascii="Arial" w:hAnsi="Arial" w:cs="Arial"/>
                <w:szCs w:val="24"/>
              </w:rPr>
            </w:pPr>
          </w:p>
        </w:tc>
      </w:tr>
      <w:tr w:rsidR="00EA42B0" w:rsidRPr="00EA477B">
        <w:trPr>
          <w:cantSplit/>
        </w:trPr>
        <w:tc>
          <w:tcPr>
            <w:tcW w:w="3119" w:type="dxa"/>
          </w:tcPr>
          <w:p w:rsidR="00EA42B0" w:rsidRPr="004724EA" w:rsidRDefault="008121C1" w:rsidP="004724EA">
            <w:pPr>
              <w:rPr>
                <w:rFonts w:ascii="Arial" w:hAnsi="Arial" w:cs="Arial"/>
                <w:bCs/>
              </w:rPr>
            </w:pPr>
            <w:r w:rsidRPr="004724EA">
              <w:rPr>
                <w:rFonts w:ascii="Arial" w:hAnsi="Arial" w:cs="Arial"/>
                <w:bCs/>
              </w:rPr>
              <w:fldChar w:fldCharType="begin">
                <w:ffData>
                  <w:name w:val="Text22"/>
                  <w:enabled/>
                  <w:calcOnExit w:val="0"/>
                  <w:textInput/>
                </w:ffData>
              </w:fldChar>
            </w:r>
            <w:bookmarkStart w:id="13" w:name="Text22"/>
            <w:r w:rsidR="00EA42B0" w:rsidRPr="004724EA">
              <w:rPr>
                <w:rFonts w:ascii="Arial" w:hAnsi="Arial" w:cs="Arial"/>
                <w:bCs/>
              </w:rPr>
              <w:instrText xml:space="preserve"> FORMTEXT </w:instrText>
            </w:r>
            <w:r w:rsidRPr="004724EA">
              <w:rPr>
                <w:rFonts w:ascii="Arial" w:hAnsi="Arial" w:cs="Arial"/>
                <w:bCs/>
              </w:rPr>
            </w:r>
            <w:r w:rsidRPr="004724EA">
              <w:rPr>
                <w:rFonts w:ascii="Arial" w:hAnsi="Arial" w:cs="Arial"/>
                <w:bCs/>
              </w:rPr>
              <w:fldChar w:fldCharType="separate"/>
            </w:r>
            <w:r w:rsidR="003C6B69" w:rsidRPr="004724EA">
              <w:rPr>
                <w:rFonts w:ascii="Arial" w:hAnsi="Arial" w:cs="Arial"/>
                <w:bCs/>
              </w:rPr>
              <w:t>Encouraging Professional Development</w:t>
            </w:r>
            <w:r w:rsidRPr="004724EA">
              <w:rPr>
                <w:rFonts w:ascii="Arial" w:hAnsi="Arial" w:cs="Arial"/>
                <w:bCs/>
              </w:rPr>
              <w:fldChar w:fldCharType="end"/>
            </w:r>
            <w:bookmarkEnd w:id="13"/>
          </w:p>
        </w:tc>
        <w:tc>
          <w:tcPr>
            <w:tcW w:w="7229" w:type="dxa"/>
            <w:gridSpan w:val="2"/>
          </w:tcPr>
          <w:p w:rsidR="006915E5" w:rsidRPr="00EA477B" w:rsidRDefault="006915E5" w:rsidP="006915E5">
            <w:pPr>
              <w:pStyle w:val="BodyText3"/>
              <w:rPr>
                <w:rFonts w:ascii="Arial" w:hAnsi="Arial" w:cs="Arial"/>
                <w:szCs w:val="24"/>
              </w:rPr>
            </w:pPr>
            <w:r w:rsidRPr="00EA477B">
              <w:rPr>
                <w:rFonts w:ascii="Arial" w:hAnsi="Arial" w:cs="Arial"/>
                <w:szCs w:val="24"/>
              </w:rPr>
              <w:t>Continually actively reviews their own development, identifying opportunities to progress.</w:t>
            </w:r>
          </w:p>
          <w:p w:rsidR="006915E5" w:rsidRPr="00EA477B" w:rsidRDefault="006915E5" w:rsidP="006915E5">
            <w:pPr>
              <w:pStyle w:val="BodyText3"/>
              <w:rPr>
                <w:rFonts w:ascii="Arial" w:hAnsi="Arial" w:cs="Arial"/>
                <w:szCs w:val="24"/>
              </w:rPr>
            </w:pPr>
          </w:p>
          <w:p w:rsidR="006915E5" w:rsidRPr="00EA477B" w:rsidRDefault="006915E5" w:rsidP="006915E5">
            <w:pPr>
              <w:pStyle w:val="BodyText3"/>
              <w:rPr>
                <w:rFonts w:ascii="Arial" w:hAnsi="Arial" w:cs="Arial"/>
                <w:noProof/>
                <w:szCs w:val="24"/>
              </w:rPr>
            </w:pPr>
            <w:r w:rsidRPr="00EA477B">
              <w:rPr>
                <w:rFonts w:ascii="Arial" w:hAnsi="Arial" w:cs="Arial"/>
                <w:noProof/>
                <w:szCs w:val="24"/>
              </w:rPr>
              <w:t xml:space="preserve">Keeps professional development (CPD) up-to-date. </w:t>
            </w:r>
          </w:p>
          <w:p w:rsidR="00EA42B0" w:rsidRPr="00EA477B" w:rsidRDefault="00EA42B0" w:rsidP="00996150">
            <w:pPr>
              <w:pStyle w:val="BodyText3"/>
              <w:rPr>
                <w:rFonts w:ascii="Arial" w:hAnsi="Arial" w:cs="Arial"/>
                <w:szCs w:val="24"/>
              </w:rPr>
            </w:pPr>
          </w:p>
        </w:tc>
      </w:tr>
      <w:tr w:rsidR="00EA42B0" w:rsidRPr="00EA477B">
        <w:trPr>
          <w:cantSplit/>
          <w:trHeight w:val="1363"/>
        </w:trPr>
        <w:tc>
          <w:tcPr>
            <w:tcW w:w="3119" w:type="dxa"/>
            <w:vAlign w:val="center"/>
          </w:tcPr>
          <w:p w:rsidR="00EA42B0" w:rsidRPr="00EA477B" w:rsidRDefault="00EA42B0">
            <w:pPr>
              <w:rPr>
                <w:rFonts w:ascii="Arial" w:hAnsi="Arial" w:cs="Arial"/>
                <w:b/>
                <w:bCs/>
                <w:caps/>
              </w:rPr>
            </w:pPr>
            <w:r w:rsidRPr="00EA477B">
              <w:rPr>
                <w:rFonts w:ascii="Arial" w:hAnsi="Arial" w:cs="Arial"/>
                <w:b/>
                <w:caps/>
              </w:rPr>
              <w:t>SPECIAL CONDITIONS AND PROFESSIONAL REQUIREMENTS</w:t>
            </w:r>
          </w:p>
        </w:tc>
        <w:tc>
          <w:tcPr>
            <w:tcW w:w="7229" w:type="dxa"/>
            <w:gridSpan w:val="2"/>
            <w:vAlign w:val="center"/>
          </w:tcPr>
          <w:p w:rsidR="001A59B3" w:rsidRPr="001A59B3" w:rsidRDefault="001A59B3" w:rsidP="001A59B3">
            <w:pPr>
              <w:pStyle w:val="Footer"/>
              <w:rPr>
                <w:rFonts w:ascii="Arial" w:hAnsi="Arial" w:cs="Arial"/>
                <w:bCs/>
              </w:rPr>
            </w:pPr>
            <w:r w:rsidRPr="001A59B3">
              <w:rPr>
                <w:rFonts w:ascii="Arial" w:hAnsi="Arial" w:cs="Arial"/>
                <w:bCs/>
              </w:rPr>
              <w:t>Requirement to travel independently throughout the Service Area.</w:t>
            </w:r>
          </w:p>
          <w:p w:rsidR="001A59B3" w:rsidRPr="001A59B3" w:rsidRDefault="001A59B3" w:rsidP="001A59B3">
            <w:pPr>
              <w:pStyle w:val="Footer"/>
              <w:rPr>
                <w:rFonts w:ascii="Arial" w:hAnsi="Arial" w:cs="Arial"/>
                <w:bCs/>
              </w:rPr>
            </w:pPr>
          </w:p>
          <w:p w:rsidR="001A59B3" w:rsidRPr="001A59B3" w:rsidRDefault="001A59B3" w:rsidP="001A59B3">
            <w:pPr>
              <w:pStyle w:val="Footer"/>
              <w:rPr>
                <w:rFonts w:ascii="Arial" w:hAnsi="Arial" w:cs="Arial"/>
                <w:bCs/>
              </w:rPr>
            </w:pPr>
            <w:r w:rsidRPr="001A59B3">
              <w:rPr>
                <w:rFonts w:ascii="Arial" w:hAnsi="Arial" w:cs="Arial"/>
                <w:bCs/>
              </w:rPr>
              <w:t>Enhanced Disclosure and Barring checks on appointment and at periodic intervals.</w:t>
            </w:r>
          </w:p>
          <w:p w:rsidR="00EA42B0" w:rsidRPr="00EA477B" w:rsidRDefault="00EA42B0" w:rsidP="006915E5">
            <w:pPr>
              <w:pStyle w:val="BodyText3"/>
              <w:rPr>
                <w:rFonts w:ascii="Arial" w:hAnsi="Arial" w:cs="Arial"/>
                <w:bCs w:val="0"/>
                <w:szCs w:val="24"/>
              </w:rPr>
            </w:pPr>
          </w:p>
        </w:tc>
      </w:tr>
    </w:tbl>
    <w:p w:rsidR="00EA42B0" w:rsidRDefault="00EA42B0"/>
    <w:p w:rsidR="00EA42B0" w:rsidRDefault="00EA42B0"/>
    <w:sectPr w:rsidR="00EA42B0" w:rsidSect="00F97613">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B7" w:rsidRDefault="003A05B7">
      <w:r>
        <w:separator/>
      </w:r>
    </w:p>
  </w:endnote>
  <w:endnote w:type="continuationSeparator" w:id="0">
    <w:p w:rsidR="003A05B7" w:rsidRDefault="003A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4C" w:rsidRDefault="0087524C">
    <w:pPr>
      <w:pStyle w:val="Footer"/>
    </w:pPr>
    <w:r>
      <w:rPr>
        <w:rStyle w:val="PageNumber"/>
      </w:rPr>
      <w:tab/>
    </w:r>
    <w:r w:rsidR="008121C1">
      <w:rPr>
        <w:rStyle w:val="PageNumber"/>
      </w:rPr>
      <w:fldChar w:fldCharType="begin"/>
    </w:r>
    <w:r>
      <w:rPr>
        <w:rStyle w:val="PageNumber"/>
      </w:rPr>
      <w:instrText xml:space="preserve"> PAGE </w:instrText>
    </w:r>
    <w:r w:rsidR="008121C1">
      <w:rPr>
        <w:rStyle w:val="PageNumber"/>
      </w:rPr>
      <w:fldChar w:fldCharType="separate"/>
    </w:r>
    <w:r w:rsidR="00860F2D">
      <w:rPr>
        <w:rStyle w:val="PageNumber"/>
        <w:noProof/>
      </w:rPr>
      <w:t>7</w:t>
    </w:r>
    <w:r w:rsidR="008121C1">
      <w:rPr>
        <w:rStyle w:val="PageNumber"/>
      </w:rPr>
      <w:fldChar w:fldCharType="end"/>
    </w:r>
    <w:r>
      <w:rPr>
        <w:rStyle w:val="PageNumber"/>
      </w:rPr>
      <w:t>/</w:t>
    </w:r>
    <w:r w:rsidR="008121C1">
      <w:rPr>
        <w:rStyle w:val="PageNumber"/>
      </w:rPr>
      <w:fldChar w:fldCharType="begin"/>
    </w:r>
    <w:r>
      <w:rPr>
        <w:rStyle w:val="PageNumber"/>
      </w:rPr>
      <w:instrText xml:space="preserve"> NUMPAGES </w:instrText>
    </w:r>
    <w:r w:rsidR="008121C1">
      <w:rPr>
        <w:rStyle w:val="PageNumber"/>
      </w:rPr>
      <w:fldChar w:fldCharType="separate"/>
    </w:r>
    <w:r w:rsidR="00860F2D">
      <w:rPr>
        <w:rStyle w:val="PageNumber"/>
        <w:noProof/>
      </w:rPr>
      <w:t>7</w:t>
    </w:r>
    <w:r w:rsidR="008121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B7" w:rsidRDefault="003A05B7">
      <w:r>
        <w:separator/>
      </w:r>
    </w:p>
  </w:footnote>
  <w:footnote w:type="continuationSeparator" w:id="0">
    <w:p w:rsidR="003A05B7" w:rsidRDefault="003A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4C" w:rsidRDefault="0001362F">
    <w:pPr>
      <w:pStyle w:val="Header"/>
      <w:jc w:val="center"/>
    </w:pPr>
    <w:r w:rsidRPr="00E279D5">
      <w:rPr>
        <w:rFonts w:ascii="Arial" w:hAnsi="Arial" w:cs="Arial"/>
        <w:noProof/>
        <w:szCs w:val="24"/>
        <w:lang w:eastAsia="en-GB"/>
      </w:rPr>
      <w:drawing>
        <wp:anchor distT="0" distB="0" distL="114300" distR="114300" simplePos="0" relativeHeight="251659264" behindDoc="0" locked="0" layoutInCell="1" allowOverlap="1" wp14:anchorId="42CC1D7A" wp14:editId="2B93B294">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205"/>
    <w:multiLevelType w:val="hybridMultilevel"/>
    <w:tmpl w:val="E9029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64CB4"/>
    <w:multiLevelType w:val="multilevel"/>
    <w:tmpl w:val="992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16F88"/>
    <w:multiLevelType w:val="multilevel"/>
    <w:tmpl w:val="EC0AD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D471C"/>
    <w:multiLevelType w:val="multilevel"/>
    <w:tmpl w:val="A35448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7" w15:restartNumberingAfterBreak="0">
    <w:nsid w:val="1EA00B63"/>
    <w:multiLevelType w:val="multilevel"/>
    <w:tmpl w:val="1F0C67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81FD1"/>
    <w:multiLevelType w:val="multilevel"/>
    <w:tmpl w:val="BD5A9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35CA5"/>
    <w:multiLevelType w:val="hybridMultilevel"/>
    <w:tmpl w:val="DC007402"/>
    <w:lvl w:ilvl="0" w:tplc="0CEC2194">
      <w:start w:val="1"/>
      <w:numFmt w:val="bullet"/>
      <w:lvlText w:val=""/>
      <w:lvlJc w:val="left"/>
      <w:pPr>
        <w:tabs>
          <w:tab w:val="num" w:pos="568"/>
        </w:tabs>
        <w:ind w:left="568" w:hanging="284"/>
      </w:pPr>
      <w:rPr>
        <w:rFonts w:ascii="Symbol" w:hAnsi="Symbol" w:hint="default"/>
        <w:color w:val="auto"/>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start w:val="1"/>
      <w:numFmt w:val="lowerRoman"/>
      <w:lvlText w:val="%6."/>
      <w:lvlJc w:val="right"/>
      <w:pPr>
        <w:tabs>
          <w:tab w:val="num" w:pos="4604"/>
        </w:tabs>
        <w:ind w:left="4604" w:hanging="180"/>
      </w:pPr>
    </w:lvl>
    <w:lvl w:ilvl="6" w:tplc="0809000F">
      <w:start w:val="1"/>
      <w:numFmt w:val="decimal"/>
      <w:lvlText w:val="%7."/>
      <w:lvlJc w:val="left"/>
      <w:pPr>
        <w:tabs>
          <w:tab w:val="num" w:pos="5324"/>
        </w:tabs>
        <w:ind w:left="5324" w:hanging="360"/>
      </w:pPr>
    </w:lvl>
    <w:lvl w:ilvl="7" w:tplc="08090019">
      <w:start w:val="1"/>
      <w:numFmt w:val="lowerLetter"/>
      <w:lvlText w:val="%8."/>
      <w:lvlJc w:val="left"/>
      <w:pPr>
        <w:tabs>
          <w:tab w:val="num" w:pos="6044"/>
        </w:tabs>
        <w:ind w:left="6044" w:hanging="360"/>
      </w:pPr>
    </w:lvl>
    <w:lvl w:ilvl="8" w:tplc="0809001B">
      <w:start w:val="1"/>
      <w:numFmt w:val="lowerRoman"/>
      <w:lvlText w:val="%9."/>
      <w:lvlJc w:val="right"/>
      <w:pPr>
        <w:tabs>
          <w:tab w:val="num" w:pos="6764"/>
        </w:tabs>
        <w:ind w:left="6764" w:hanging="180"/>
      </w:pPr>
    </w:lvl>
  </w:abstractNum>
  <w:abstractNum w:abstractNumId="11" w15:restartNumberingAfterBreak="0">
    <w:nsid w:val="559C7EC6"/>
    <w:multiLevelType w:val="hybridMultilevel"/>
    <w:tmpl w:val="960E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82808"/>
    <w:multiLevelType w:val="multilevel"/>
    <w:tmpl w:val="C83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982BCE"/>
    <w:multiLevelType w:val="multilevel"/>
    <w:tmpl w:val="882A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D5640"/>
    <w:multiLevelType w:val="hybridMultilevel"/>
    <w:tmpl w:val="388E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D734C"/>
    <w:multiLevelType w:val="multilevel"/>
    <w:tmpl w:val="F5E4ED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6"/>
  </w:num>
  <w:num w:numId="4">
    <w:abstractNumId w:val="5"/>
  </w:num>
  <w:num w:numId="5">
    <w:abstractNumId w:val="9"/>
  </w:num>
  <w:num w:numId="6">
    <w:abstractNumId w:val="11"/>
  </w:num>
  <w:num w:numId="7">
    <w:abstractNumId w:val="2"/>
  </w:num>
  <w:num w:numId="8">
    <w:abstractNumId w:val="15"/>
  </w:num>
  <w:num w:numId="9">
    <w:abstractNumId w:val="4"/>
  </w:num>
  <w:num w:numId="10">
    <w:abstractNumId w:val="7"/>
  </w:num>
  <w:num w:numId="11">
    <w:abstractNumId w:val="1"/>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8"/>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1362F"/>
    <w:rsid w:val="000347B7"/>
    <w:rsid w:val="00056653"/>
    <w:rsid w:val="00074A8A"/>
    <w:rsid w:val="000A7948"/>
    <w:rsid w:val="000D7F39"/>
    <w:rsid w:val="0010739B"/>
    <w:rsid w:val="001411D7"/>
    <w:rsid w:val="00143DD2"/>
    <w:rsid w:val="00150234"/>
    <w:rsid w:val="00174F76"/>
    <w:rsid w:val="001A59B3"/>
    <w:rsid w:val="001A5D8D"/>
    <w:rsid w:val="001E3D56"/>
    <w:rsid w:val="00241997"/>
    <w:rsid w:val="00247933"/>
    <w:rsid w:val="00294D5A"/>
    <w:rsid w:val="002C7D58"/>
    <w:rsid w:val="00353E1F"/>
    <w:rsid w:val="00357321"/>
    <w:rsid w:val="00360181"/>
    <w:rsid w:val="0036661B"/>
    <w:rsid w:val="003A05B7"/>
    <w:rsid w:val="003C6B69"/>
    <w:rsid w:val="003E7BBE"/>
    <w:rsid w:val="004541E7"/>
    <w:rsid w:val="004724EA"/>
    <w:rsid w:val="004B7D22"/>
    <w:rsid w:val="004E0773"/>
    <w:rsid w:val="004F5B76"/>
    <w:rsid w:val="004F5B89"/>
    <w:rsid w:val="00534AAB"/>
    <w:rsid w:val="00537DCA"/>
    <w:rsid w:val="005410DE"/>
    <w:rsid w:val="00562339"/>
    <w:rsid w:val="00596BC2"/>
    <w:rsid w:val="005B5025"/>
    <w:rsid w:val="005C2ED6"/>
    <w:rsid w:val="005E410F"/>
    <w:rsid w:val="005F58E3"/>
    <w:rsid w:val="006009B3"/>
    <w:rsid w:val="00601CB5"/>
    <w:rsid w:val="0063394A"/>
    <w:rsid w:val="0065575A"/>
    <w:rsid w:val="00671BBF"/>
    <w:rsid w:val="00684220"/>
    <w:rsid w:val="00687E6F"/>
    <w:rsid w:val="006915E5"/>
    <w:rsid w:val="006C1E14"/>
    <w:rsid w:val="006C6FE4"/>
    <w:rsid w:val="006D3C42"/>
    <w:rsid w:val="006F1B79"/>
    <w:rsid w:val="006F296C"/>
    <w:rsid w:val="006F3005"/>
    <w:rsid w:val="00703FB6"/>
    <w:rsid w:val="00777D5E"/>
    <w:rsid w:val="007871F9"/>
    <w:rsid w:val="007D423D"/>
    <w:rsid w:val="008121C1"/>
    <w:rsid w:val="00832693"/>
    <w:rsid w:val="00860F2D"/>
    <w:rsid w:val="0087524C"/>
    <w:rsid w:val="00880B80"/>
    <w:rsid w:val="008878DF"/>
    <w:rsid w:val="008912D3"/>
    <w:rsid w:val="008A6257"/>
    <w:rsid w:val="008B3727"/>
    <w:rsid w:val="008D7854"/>
    <w:rsid w:val="008F4937"/>
    <w:rsid w:val="0092652C"/>
    <w:rsid w:val="00930C79"/>
    <w:rsid w:val="00947C35"/>
    <w:rsid w:val="00992A94"/>
    <w:rsid w:val="00996150"/>
    <w:rsid w:val="009B0A57"/>
    <w:rsid w:val="009D71FE"/>
    <w:rsid w:val="00A153F8"/>
    <w:rsid w:val="00A42BE0"/>
    <w:rsid w:val="00A55D77"/>
    <w:rsid w:val="00A70496"/>
    <w:rsid w:val="00AB27FC"/>
    <w:rsid w:val="00AE4F63"/>
    <w:rsid w:val="00AF3795"/>
    <w:rsid w:val="00AF7748"/>
    <w:rsid w:val="00B061DC"/>
    <w:rsid w:val="00BB1CCC"/>
    <w:rsid w:val="00BE01E0"/>
    <w:rsid w:val="00BF3C0B"/>
    <w:rsid w:val="00C00A73"/>
    <w:rsid w:val="00C0654D"/>
    <w:rsid w:val="00C2477C"/>
    <w:rsid w:val="00C443DE"/>
    <w:rsid w:val="00C54743"/>
    <w:rsid w:val="00CA34DA"/>
    <w:rsid w:val="00CB5F52"/>
    <w:rsid w:val="00CC0891"/>
    <w:rsid w:val="00CE7574"/>
    <w:rsid w:val="00D36145"/>
    <w:rsid w:val="00D56C93"/>
    <w:rsid w:val="00D84F8A"/>
    <w:rsid w:val="00DC59B0"/>
    <w:rsid w:val="00DE1D6E"/>
    <w:rsid w:val="00DE3328"/>
    <w:rsid w:val="00E1061C"/>
    <w:rsid w:val="00E27C95"/>
    <w:rsid w:val="00E404F9"/>
    <w:rsid w:val="00E555D8"/>
    <w:rsid w:val="00EA42B0"/>
    <w:rsid w:val="00EA477B"/>
    <w:rsid w:val="00EB2652"/>
    <w:rsid w:val="00EC2031"/>
    <w:rsid w:val="00EF4536"/>
    <w:rsid w:val="00F13EBC"/>
    <w:rsid w:val="00F34405"/>
    <w:rsid w:val="00F532D2"/>
    <w:rsid w:val="00F6236E"/>
    <w:rsid w:val="00F759E5"/>
    <w:rsid w:val="00F97613"/>
    <w:rsid w:val="00FA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9BC1E9AC-91C4-4334-BD56-57C5B2A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95"/>
    <w:rPr>
      <w:sz w:val="24"/>
      <w:szCs w:val="24"/>
      <w:lang w:val="en-GB"/>
    </w:rPr>
  </w:style>
  <w:style w:type="paragraph" w:styleId="Heading1">
    <w:name w:val="heading 1"/>
    <w:basedOn w:val="Normal"/>
    <w:next w:val="Normal"/>
    <w:qFormat/>
    <w:rsid w:val="00F97613"/>
    <w:pPr>
      <w:keepNext/>
      <w:jc w:val="center"/>
      <w:outlineLvl w:val="0"/>
    </w:pPr>
    <w:rPr>
      <w:b/>
      <w:caps/>
      <w:szCs w:val="20"/>
      <w:u w:val="single"/>
    </w:rPr>
  </w:style>
  <w:style w:type="paragraph" w:styleId="Heading2">
    <w:name w:val="heading 2"/>
    <w:basedOn w:val="Normal"/>
    <w:next w:val="Normal"/>
    <w:qFormat/>
    <w:rsid w:val="00F97613"/>
    <w:pPr>
      <w:keepNext/>
      <w:jc w:val="center"/>
      <w:outlineLvl w:val="1"/>
    </w:pPr>
    <w:rPr>
      <w:rFonts w:ascii="Tahoma" w:hAnsi="Tahoma" w:cs="Tahoma"/>
      <w:b/>
      <w:caps/>
      <w:sz w:val="32"/>
    </w:rPr>
  </w:style>
  <w:style w:type="paragraph" w:styleId="Heading4">
    <w:name w:val="heading 4"/>
    <w:basedOn w:val="Normal"/>
    <w:next w:val="Normal"/>
    <w:qFormat/>
    <w:rsid w:val="00F97613"/>
    <w:pPr>
      <w:keepNext/>
      <w:widowControl w:val="0"/>
      <w:jc w:val="center"/>
      <w:outlineLvl w:val="3"/>
    </w:pPr>
    <w:rPr>
      <w:szCs w:val="20"/>
      <w:u w:val="single"/>
      <w:lang w:val="en-US"/>
    </w:rPr>
  </w:style>
  <w:style w:type="paragraph" w:styleId="Heading5">
    <w:name w:val="heading 5"/>
    <w:basedOn w:val="Normal"/>
    <w:next w:val="Normal"/>
    <w:qFormat/>
    <w:rsid w:val="00F97613"/>
    <w:pPr>
      <w:keepNext/>
      <w:widowControl w:val="0"/>
      <w:jc w:val="center"/>
      <w:outlineLvl w:val="4"/>
    </w:pPr>
    <w:rPr>
      <w:b/>
      <w:szCs w:val="20"/>
    </w:rPr>
  </w:style>
  <w:style w:type="paragraph" w:styleId="Heading6">
    <w:name w:val="heading 6"/>
    <w:basedOn w:val="Normal"/>
    <w:next w:val="Normal"/>
    <w:qFormat/>
    <w:rsid w:val="00F9761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613"/>
    <w:pPr>
      <w:tabs>
        <w:tab w:val="center" w:pos="4153"/>
        <w:tab w:val="right" w:pos="8306"/>
      </w:tabs>
    </w:pPr>
    <w:rPr>
      <w:szCs w:val="20"/>
    </w:rPr>
  </w:style>
  <w:style w:type="paragraph" w:styleId="BodyText3">
    <w:name w:val="Body Text 3"/>
    <w:basedOn w:val="Normal"/>
    <w:rsid w:val="00F97613"/>
    <w:rPr>
      <w:bCs/>
      <w:szCs w:val="20"/>
    </w:rPr>
  </w:style>
  <w:style w:type="paragraph" w:styleId="BodyText2">
    <w:name w:val="Body Text 2"/>
    <w:basedOn w:val="Normal"/>
    <w:rsid w:val="00F97613"/>
    <w:pPr>
      <w:jc w:val="both"/>
    </w:pPr>
    <w:rPr>
      <w:b/>
      <w:szCs w:val="20"/>
    </w:rPr>
  </w:style>
  <w:style w:type="paragraph" w:styleId="Footer">
    <w:name w:val="footer"/>
    <w:basedOn w:val="Normal"/>
    <w:link w:val="FooterChar"/>
    <w:rsid w:val="00F97613"/>
    <w:pPr>
      <w:tabs>
        <w:tab w:val="center" w:pos="4153"/>
        <w:tab w:val="right" w:pos="8306"/>
      </w:tabs>
    </w:pPr>
    <w:rPr>
      <w:szCs w:val="20"/>
    </w:rPr>
  </w:style>
  <w:style w:type="character" w:styleId="PageNumber">
    <w:name w:val="page number"/>
    <w:basedOn w:val="DefaultParagraphFont"/>
    <w:rsid w:val="00F97613"/>
  </w:style>
  <w:style w:type="paragraph" w:styleId="BodyText">
    <w:name w:val="Body Text"/>
    <w:basedOn w:val="Normal"/>
    <w:rsid w:val="00F97613"/>
    <w:pPr>
      <w:jc w:val="both"/>
    </w:pPr>
    <w:rPr>
      <w:bCs/>
    </w:rPr>
  </w:style>
  <w:style w:type="paragraph" w:styleId="BalloonText">
    <w:name w:val="Balloon Text"/>
    <w:basedOn w:val="Normal"/>
    <w:semiHidden/>
    <w:rsid w:val="00F97613"/>
    <w:rPr>
      <w:rFonts w:ascii="Tahoma" w:hAnsi="Tahoma" w:cs="Tahoma"/>
      <w:sz w:val="16"/>
      <w:szCs w:val="16"/>
    </w:rPr>
  </w:style>
  <w:style w:type="paragraph" w:styleId="NormalWeb">
    <w:name w:val="Normal (Web)"/>
    <w:basedOn w:val="Normal"/>
    <w:uiPriority w:val="99"/>
    <w:unhideWhenUsed/>
    <w:rsid w:val="008D7854"/>
    <w:pPr>
      <w:spacing w:before="100" w:beforeAutospacing="1" w:after="100" w:afterAutospacing="1"/>
    </w:pPr>
  </w:style>
  <w:style w:type="paragraph" w:styleId="ListParagraph">
    <w:name w:val="List Paragraph"/>
    <w:basedOn w:val="Normal"/>
    <w:uiPriority w:val="34"/>
    <w:qFormat/>
    <w:rsid w:val="00D56C93"/>
    <w:pPr>
      <w:ind w:left="720"/>
      <w:contextualSpacing/>
    </w:pPr>
    <w:rPr>
      <w:rFonts w:eastAsia="Times"/>
      <w:sz w:val="22"/>
      <w:szCs w:val="20"/>
    </w:rPr>
  </w:style>
  <w:style w:type="character" w:styleId="CommentReference">
    <w:name w:val="annotation reference"/>
    <w:basedOn w:val="DefaultParagraphFont"/>
    <w:rsid w:val="006F296C"/>
    <w:rPr>
      <w:sz w:val="16"/>
      <w:szCs w:val="16"/>
    </w:rPr>
  </w:style>
  <w:style w:type="paragraph" w:styleId="CommentText">
    <w:name w:val="annotation text"/>
    <w:basedOn w:val="Normal"/>
    <w:link w:val="CommentTextChar"/>
    <w:rsid w:val="006F296C"/>
    <w:rPr>
      <w:sz w:val="20"/>
      <w:szCs w:val="20"/>
    </w:rPr>
  </w:style>
  <w:style w:type="character" w:customStyle="1" w:styleId="CommentTextChar">
    <w:name w:val="Comment Text Char"/>
    <w:basedOn w:val="DefaultParagraphFont"/>
    <w:link w:val="CommentText"/>
    <w:rsid w:val="006F296C"/>
    <w:rPr>
      <w:rFonts w:ascii="Arial" w:hAnsi="Arial"/>
      <w:lang w:val="en-GB"/>
    </w:rPr>
  </w:style>
  <w:style w:type="paragraph" w:styleId="CommentSubject">
    <w:name w:val="annotation subject"/>
    <w:basedOn w:val="CommentText"/>
    <w:next w:val="CommentText"/>
    <w:link w:val="CommentSubjectChar"/>
    <w:rsid w:val="006F296C"/>
    <w:rPr>
      <w:b/>
      <w:bCs/>
    </w:rPr>
  </w:style>
  <w:style w:type="character" w:customStyle="1" w:styleId="CommentSubjectChar">
    <w:name w:val="Comment Subject Char"/>
    <w:basedOn w:val="CommentTextChar"/>
    <w:link w:val="CommentSubject"/>
    <w:rsid w:val="006F296C"/>
    <w:rPr>
      <w:rFonts w:ascii="Arial" w:hAnsi="Arial"/>
      <w:b/>
      <w:bCs/>
      <w:lang w:val="en-GB"/>
    </w:rPr>
  </w:style>
  <w:style w:type="character" w:customStyle="1" w:styleId="FooterChar">
    <w:name w:val="Footer Char"/>
    <w:basedOn w:val="DefaultParagraphFont"/>
    <w:link w:val="Footer"/>
    <w:rsid w:val="001A59B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1490">
      <w:bodyDiv w:val="1"/>
      <w:marLeft w:val="0"/>
      <w:marRight w:val="0"/>
      <w:marTop w:val="0"/>
      <w:marBottom w:val="0"/>
      <w:divBdr>
        <w:top w:val="none" w:sz="0" w:space="0" w:color="auto"/>
        <w:left w:val="none" w:sz="0" w:space="0" w:color="auto"/>
        <w:bottom w:val="none" w:sz="0" w:space="0" w:color="auto"/>
        <w:right w:val="none" w:sz="0" w:space="0" w:color="auto"/>
      </w:divBdr>
      <w:divsChild>
        <w:div w:id="70272098">
          <w:marLeft w:val="0"/>
          <w:marRight w:val="0"/>
          <w:marTop w:val="0"/>
          <w:marBottom w:val="0"/>
          <w:divBdr>
            <w:top w:val="none" w:sz="0" w:space="0" w:color="auto"/>
            <w:left w:val="none" w:sz="0" w:space="0" w:color="auto"/>
            <w:bottom w:val="none" w:sz="0" w:space="0" w:color="auto"/>
            <w:right w:val="none" w:sz="0" w:space="0" w:color="auto"/>
          </w:divBdr>
          <w:divsChild>
            <w:div w:id="1591967152">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9549">
      <w:bodyDiv w:val="1"/>
      <w:marLeft w:val="0"/>
      <w:marRight w:val="0"/>
      <w:marTop w:val="0"/>
      <w:marBottom w:val="0"/>
      <w:divBdr>
        <w:top w:val="none" w:sz="0" w:space="0" w:color="auto"/>
        <w:left w:val="none" w:sz="0" w:space="0" w:color="auto"/>
        <w:bottom w:val="none" w:sz="0" w:space="0" w:color="auto"/>
        <w:right w:val="none" w:sz="0" w:space="0" w:color="auto"/>
      </w:divBdr>
      <w:divsChild>
        <w:div w:id="1656766102">
          <w:marLeft w:val="0"/>
          <w:marRight w:val="0"/>
          <w:marTop w:val="0"/>
          <w:marBottom w:val="0"/>
          <w:divBdr>
            <w:top w:val="none" w:sz="0" w:space="0" w:color="auto"/>
            <w:left w:val="none" w:sz="0" w:space="0" w:color="auto"/>
            <w:bottom w:val="none" w:sz="0" w:space="0" w:color="auto"/>
            <w:right w:val="none" w:sz="0" w:space="0" w:color="auto"/>
          </w:divBdr>
          <w:divsChild>
            <w:div w:id="1089698393">
              <w:marLeft w:val="0"/>
              <w:marRight w:val="0"/>
              <w:marTop w:val="0"/>
              <w:marBottom w:val="0"/>
              <w:divBdr>
                <w:top w:val="none" w:sz="0" w:space="0" w:color="auto"/>
                <w:left w:val="none" w:sz="0" w:space="0" w:color="auto"/>
                <w:bottom w:val="none" w:sz="0" w:space="0" w:color="auto"/>
                <w:right w:val="none" w:sz="0" w:space="0" w:color="auto"/>
              </w:divBdr>
              <w:divsChild>
                <w:div w:id="888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8745">
      <w:bodyDiv w:val="1"/>
      <w:marLeft w:val="0"/>
      <w:marRight w:val="0"/>
      <w:marTop w:val="0"/>
      <w:marBottom w:val="0"/>
      <w:divBdr>
        <w:top w:val="none" w:sz="0" w:space="0" w:color="auto"/>
        <w:left w:val="none" w:sz="0" w:space="0" w:color="auto"/>
        <w:bottom w:val="none" w:sz="0" w:space="0" w:color="auto"/>
        <w:right w:val="none" w:sz="0" w:space="0" w:color="auto"/>
      </w:divBdr>
      <w:divsChild>
        <w:div w:id="1094325514">
          <w:marLeft w:val="0"/>
          <w:marRight w:val="0"/>
          <w:marTop w:val="0"/>
          <w:marBottom w:val="0"/>
          <w:divBdr>
            <w:top w:val="none" w:sz="0" w:space="0" w:color="auto"/>
            <w:left w:val="none" w:sz="0" w:space="0" w:color="auto"/>
            <w:bottom w:val="none" w:sz="0" w:space="0" w:color="auto"/>
            <w:right w:val="none" w:sz="0" w:space="0" w:color="auto"/>
          </w:divBdr>
          <w:divsChild>
            <w:div w:id="483666495">
              <w:marLeft w:val="0"/>
              <w:marRight w:val="0"/>
              <w:marTop w:val="0"/>
              <w:marBottom w:val="0"/>
              <w:divBdr>
                <w:top w:val="none" w:sz="0" w:space="0" w:color="auto"/>
                <w:left w:val="none" w:sz="0" w:space="0" w:color="auto"/>
                <w:bottom w:val="none" w:sz="0" w:space="0" w:color="auto"/>
                <w:right w:val="none" w:sz="0" w:space="0" w:color="auto"/>
              </w:divBdr>
              <w:divsChild>
                <w:div w:id="1404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894">
      <w:bodyDiv w:val="1"/>
      <w:marLeft w:val="0"/>
      <w:marRight w:val="0"/>
      <w:marTop w:val="0"/>
      <w:marBottom w:val="0"/>
      <w:divBdr>
        <w:top w:val="none" w:sz="0" w:space="0" w:color="auto"/>
        <w:left w:val="none" w:sz="0" w:space="0" w:color="auto"/>
        <w:bottom w:val="none" w:sz="0" w:space="0" w:color="auto"/>
        <w:right w:val="none" w:sz="0" w:space="0" w:color="auto"/>
      </w:divBdr>
      <w:divsChild>
        <w:div w:id="231502160">
          <w:marLeft w:val="0"/>
          <w:marRight w:val="0"/>
          <w:marTop w:val="0"/>
          <w:marBottom w:val="0"/>
          <w:divBdr>
            <w:top w:val="none" w:sz="0" w:space="0" w:color="auto"/>
            <w:left w:val="none" w:sz="0" w:space="0" w:color="auto"/>
            <w:bottom w:val="none" w:sz="0" w:space="0" w:color="auto"/>
            <w:right w:val="none" w:sz="0" w:space="0" w:color="auto"/>
          </w:divBdr>
          <w:divsChild>
            <w:div w:id="238104396">
              <w:marLeft w:val="0"/>
              <w:marRight w:val="0"/>
              <w:marTop w:val="0"/>
              <w:marBottom w:val="0"/>
              <w:divBdr>
                <w:top w:val="none" w:sz="0" w:space="0" w:color="auto"/>
                <w:left w:val="none" w:sz="0" w:space="0" w:color="auto"/>
                <w:bottom w:val="none" w:sz="0" w:space="0" w:color="auto"/>
                <w:right w:val="none" w:sz="0" w:space="0" w:color="auto"/>
              </w:divBdr>
              <w:divsChild>
                <w:div w:id="13009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3586">
      <w:bodyDiv w:val="1"/>
      <w:marLeft w:val="0"/>
      <w:marRight w:val="0"/>
      <w:marTop w:val="0"/>
      <w:marBottom w:val="0"/>
      <w:divBdr>
        <w:top w:val="none" w:sz="0" w:space="0" w:color="auto"/>
        <w:left w:val="none" w:sz="0" w:space="0" w:color="auto"/>
        <w:bottom w:val="none" w:sz="0" w:space="0" w:color="auto"/>
        <w:right w:val="none" w:sz="0" w:space="0" w:color="auto"/>
      </w:divBdr>
      <w:divsChild>
        <w:div w:id="26492434">
          <w:marLeft w:val="0"/>
          <w:marRight w:val="0"/>
          <w:marTop w:val="0"/>
          <w:marBottom w:val="0"/>
          <w:divBdr>
            <w:top w:val="none" w:sz="0" w:space="0" w:color="auto"/>
            <w:left w:val="none" w:sz="0" w:space="0" w:color="auto"/>
            <w:bottom w:val="none" w:sz="0" w:space="0" w:color="auto"/>
            <w:right w:val="none" w:sz="0" w:space="0" w:color="auto"/>
          </w:divBdr>
          <w:divsChild>
            <w:div w:id="1547639133">
              <w:marLeft w:val="0"/>
              <w:marRight w:val="0"/>
              <w:marTop w:val="0"/>
              <w:marBottom w:val="0"/>
              <w:divBdr>
                <w:top w:val="none" w:sz="0" w:space="0" w:color="auto"/>
                <w:left w:val="none" w:sz="0" w:space="0" w:color="auto"/>
                <w:bottom w:val="none" w:sz="0" w:space="0" w:color="auto"/>
                <w:right w:val="none" w:sz="0" w:space="0" w:color="auto"/>
              </w:divBdr>
              <w:divsChild>
                <w:div w:id="11261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17">
          <w:marLeft w:val="0"/>
          <w:marRight w:val="0"/>
          <w:marTop w:val="0"/>
          <w:marBottom w:val="0"/>
          <w:divBdr>
            <w:top w:val="none" w:sz="0" w:space="0" w:color="auto"/>
            <w:left w:val="none" w:sz="0" w:space="0" w:color="auto"/>
            <w:bottom w:val="none" w:sz="0" w:space="0" w:color="auto"/>
            <w:right w:val="none" w:sz="0" w:space="0" w:color="auto"/>
          </w:divBdr>
          <w:divsChild>
            <w:div w:id="484009989">
              <w:marLeft w:val="0"/>
              <w:marRight w:val="0"/>
              <w:marTop w:val="0"/>
              <w:marBottom w:val="0"/>
              <w:divBdr>
                <w:top w:val="none" w:sz="0" w:space="0" w:color="auto"/>
                <w:left w:val="none" w:sz="0" w:space="0" w:color="auto"/>
                <w:bottom w:val="none" w:sz="0" w:space="0" w:color="auto"/>
                <w:right w:val="none" w:sz="0" w:space="0" w:color="auto"/>
              </w:divBdr>
              <w:divsChild>
                <w:div w:id="289014354">
                  <w:marLeft w:val="0"/>
                  <w:marRight w:val="0"/>
                  <w:marTop w:val="0"/>
                  <w:marBottom w:val="0"/>
                  <w:divBdr>
                    <w:top w:val="none" w:sz="0" w:space="0" w:color="auto"/>
                    <w:left w:val="none" w:sz="0" w:space="0" w:color="auto"/>
                    <w:bottom w:val="none" w:sz="0" w:space="0" w:color="auto"/>
                    <w:right w:val="none" w:sz="0" w:space="0" w:color="auto"/>
                  </w:divBdr>
                </w:div>
              </w:divsChild>
            </w:div>
            <w:div w:id="1627619214">
              <w:marLeft w:val="0"/>
              <w:marRight w:val="0"/>
              <w:marTop w:val="0"/>
              <w:marBottom w:val="0"/>
              <w:divBdr>
                <w:top w:val="none" w:sz="0" w:space="0" w:color="auto"/>
                <w:left w:val="none" w:sz="0" w:space="0" w:color="auto"/>
                <w:bottom w:val="none" w:sz="0" w:space="0" w:color="auto"/>
                <w:right w:val="none" w:sz="0" w:space="0" w:color="auto"/>
              </w:divBdr>
              <w:divsChild>
                <w:div w:id="571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5886">
      <w:bodyDiv w:val="1"/>
      <w:marLeft w:val="0"/>
      <w:marRight w:val="0"/>
      <w:marTop w:val="0"/>
      <w:marBottom w:val="0"/>
      <w:divBdr>
        <w:top w:val="none" w:sz="0" w:space="0" w:color="auto"/>
        <w:left w:val="none" w:sz="0" w:space="0" w:color="auto"/>
        <w:bottom w:val="none" w:sz="0" w:space="0" w:color="auto"/>
        <w:right w:val="none" w:sz="0" w:space="0" w:color="auto"/>
      </w:divBdr>
      <w:divsChild>
        <w:div w:id="1428768115">
          <w:marLeft w:val="0"/>
          <w:marRight w:val="0"/>
          <w:marTop w:val="0"/>
          <w:marBottom w:val="0"/>
          <w:divBdr>
            <w:top w:val="none" w:sz="0" w:space="0" w:color="auto"/>
            <w:left w:val="none" w:sz="0" w:space="0" w:color="auto"/>
            <w:bottom w:val="none" w:sz="0" w:space="0" w:color="auto"/>
            <w:right w:val="none" w:sz="0" w:space="0" w:color="auto"/>
          </w:divBdr>
          <w:divsChild>
            <w:div w:id="1725786542">
              <w:marLeft w:val="0"/>
              <w:marRight w:val="0"/>
              <w:marTop w:val="0"/>
              <w:marBottom w:val="0"/>
              <w:divBdr>
                <w:top w:val="none" w:sz="0" w:space="0" w:color="auto"/>
                <w:left w:val="none" w:sz="0" w:space="0" w:color="auto"/>
                <w:bottom w:val="none" w:sz="0" w:space="0" w:color="auto"/>
                <w:right w:val="none" w:sz="0" w:space="0" w:color="auto"/>
              </w:divBdr>
              <w:divsChild>
                <w:div w:id="4075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3768">
      <w:bodyDiv w:val="1"/>
      <w:marLeft w:val="0"/>
      <w:marRight w:val="0"/>
      <w:marTop w:val="0"/>
      <w:marBottom w:val="0"/>
      <w:divBdr>
        <w:top w:val="none" w:sz="0" w:space="0" w:color="auto"/>
        <w:left w:val="none" w:sz="0" w:space="0" w:color="auto"/>
        <w:bottom w:val="none" w:sz="0" w:space="0" w:color="auto"/>
        <w:right w:val="none" w:sz="0" w:space="0" w:color="auto"/>
      </w:divBdr>
    </w:div>
    <w:div w:id="1783916135">
      <w:bodyDiv w:val="1"/>
      <w:marLeft w:val="0"/>
      <w:marRight w:val="0"/>
      <w:marTop w:val="0"/>
      <w:marBottom w:val="0"/>
      <w:divBdr>
        <w:top w:val="none" w:sz="0" w:space="0" w:color="auto"/>
        <w:left w:val="none" w:sz="0" w:space="0" w:color="auto"/>
        <w:bottom w:val="none" w:sz="0" w:space="0" w:color="auto"/>
        <w:right w:val="none" w:sz="0" w:space="0" w:color="auto"/>
      </w:divBdr>
      <w:divsChild>
        <w:div w:id="1716003308">
          <w:marLeft w:val="0"/>
          <w:marRight w:val="0"/>
          <w:marTop w:val="0"/>
          <w:marBottom w:val="0"/>
          <w:divBdr>
            <w:top w:val="none" w:sz="0" w:space="0" w:color="auto"/>
            <w:left w:val="none" w:sz="0" w:space="0" w:color="auto"/>
            <w:bottom w:val="none" w:sz="0" w:space="0" w:color="auto"/>
            <w:right w:val="none" w:sz="0" w:space="0" w:color="auto"/>
          </w:divBdr>
          <w:divsChild>
            <w:div w:id="1556623716">
              <w:marLeft w:val="0"/>
              <w:marRight w:val="0"/>
              <w:marTop w:val="0"/>
              <w:marBottom w:val="0"/>
              <w:divBdr>
                <w:top w:val="none" w:sz="0" w:space="0" w:color="auto"/>
                <w:left w:val="none" w:sz="0" w:space="0" w:color="auto"/>
                <w:bottom w:val="none" w:sz="0" w:space="0" w:color="auto"/>
                <w:right w:val="none" w:sz="0" w:space="0" w:color="auto"/>
              </w:divBdr>
              <w:divsChild>
                <w:div w:id="16614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353">
      <w:bodyDiv w:val="1"/>
      <w:marLeft w:val="0"/>
      <w:marRight w:val="0"/>
      <w:marTop w:val="0"/>
      <w:marBottom w:val="0"/>
      <w:divBdr>
        <w:top w:val="none" w:sz="0" w:space="0" w:color="auto"/>
        <w:left w:val="none" w:sz="0" w:space="0" w:color="auto"/>
        <w:bottom w:val="none" w:sz="0" w:space="0" w:color="auto"/>
        <w:right w:val="none" w:sz="0" w:space="0" w:color="auto"/>
      </w:divBdr>
      <w:divsChild>
        <w:div w:id="1040130387">
          <w:marLeft w:val="0"/>
          <w:marRight w:val="0"/>
          <w:marTop w:val="0"/>
          <w:marBottom w:val="0"/>
          <w:divBdr>
            <w:top w:val="none" w:sz="0" w:space="0" w:color="auto"/>
            <w:left w:val="none" w:sz="0" w:space="0" w:color="auto"/>
            <w:bottom w:val="none" w:sz="0" w:space="0" w:color="auto"/>
            <w:right w:val="none" w:sz="0" w:space="0" w:color="auto"/>
          </w:divBdr>
          <w:divsChild>
            <w:div w:id="952245952">
              <w:marLeft w:val="0"/>
              <w:marRight w:val="0"/>
              <w:marTop w:val="0"/>
              <w:marBottom w:val="0"/>
              <w:divBdr>
                <w:top w:val="none" w:sz="0" w:space="0" w:color="auto"/>
                <w:left w:val="none" w:sz="0" w:space="0" w:color="auto"/>
                <w:bottom w:val="none" w:sz="0" w:space="0" w:color="auto"/>
                <w:right w:val="none" w:sz="0" w:space="0" w:color="auto"/>
              </w:divBdr>
              <w:divsChild>
                <w:div w:id="12832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350">
      <w:bodyDiv w:val="1"/>
      <w:marLeft w:val="0"/>
      <w:marRight w:val="0"/>
      <w:marTop w:val="0"/>
      <w:marBottom w:val="0"/>
      <w:divBdr>
        <w:top w:val="none" w:sz="0" w:space="0" w:color="auto"/>
        <w:left w:val="none" w:sz="0" w:space="0" w:color="auto"/>
        <w:bottom w:val="none" w:sz="0" w:space="0" w:color="auto"/>
        <w:right w:val="none" w:sz="0" w:space="0" w:color="auto"/>
      </w:divBdr>
      <w:divsChild>
        <w:div w:id="1300188282">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sChild>
                <w:div w:id="7930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582">
          <w:marLeft w:val="0"/>
          <w:marRight w:val="0"/>
          <w:marTop w:val="0"/>
          <w:marBottom w:val="0"/>
          <w:divBdr>
            <w:top w:val="none" w:sz="0" w:space="0" w:color="auto"/>
            <w:left w:val="none" w:sz="0" w:space="0" w:color="auto"/>
            <w:bottom w:val="none" w:sz="0" w:space="0" w:color="auto"/>
            <w:right w:val="none" w:sz="0" w:space="0" w:color="auto"/>
          </w:divBdr>
          <w:divsChild>
            <w:div w:id="1194422013">
              <w:marLeft w:val="0"/>
              <w:marRight w:val="0"/>
              <w:marTop w:val="0"/>
              <w:marBottom w:val="0"/>
              <w:divBdr>
                <w:top w:val="none" w:sz="0" w:space="0" w:color="auto"/>
                <w:left w:val="none" w:sz="0" w:space="0" w:color="auto"/>
                <w:bottom w:val="none" w:sz="0" w:space="0" w:color="auto"/>
                <w:right w:val="none" w:sz="0" w:space="0" w:color="auto"/>
              </w:divBdr>
              <w:divsChild>
                <w:div w:id="260576102">
                  <w:marLeft w:val="0"/>
                  <w:marRight w:val="0"/>
                  <w:marTop w:val="0"/>
                  <w:marBottom w:val="0"/>
                  <w:divBdr>
                    <w:top w:val="none" w:sz="0" w:space="0" w:color="auto"/>
                    <w:left w:val="none" w:sz="0" w:space="0" w:color="auto"/>
                    <w:bottom w:val="none" w:sz="0" w:space="0" w:color="auto"/>
                    <w:right w:val="none" w:sz="0" w:space="0" w:color="auto"/>
                  </w:divBdr>
                </w:div>
              </w:divsChild>
            </w:div>
            <w:div w:id="1652708057">
              <w:marLeft w:val="0"/>
              <w:marRight w:val="0"/>
              <w:marTop w:val="0"/>
              <w:marBottom w:val="0"/>
              <w:divBdr>
                <w:top w:val="none" w:sz="0" w:space="0" w:color="auto"/>
                <w:left w:val="none" w:sz="0" w:space="0" w:color="auto"/>
                <w:bottom w:val="none" w:sz="0" w:space="0" w:color="auto"/>
                <w:right w:val="none" w:sz="0" w:space="0" w:color="auto"/>
              </w:divBdr>
              <w:divsChild>
                <w:div w:id="1403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C3B77-2706-4D11-A5C0-87625DD6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1359</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Pearce, Rebecca</dc:creator>
  <cp:lastModifiedBy>Doxsey, Sarah</cp:lastModifiedBy>
  <cp:revision>3</cp:revision>
  <cp:lastPrinted>2019-05-08T13:59:00Z</cp:lastPrinted>
  <dcterms:created xsi:type="dcterms:W3CDTF">2019-11-08T15:31:00Z</dcterms:created>
  <dcterms:modified xsi:type="dcterms:W3CDTF">2019-11-08T15:34:00Z</dcterms:modified>
</cp:coreProperties>
</file>