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tbl>
      <w:tblPr>
        <w:tblpPr w:leftFromText="180" w:rightFromText="180" w:vertAnchor="page" w:horzAnchor="margin" w:tblpY="3238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610"/>
        <w:gridCol w:w="6480"/>
      </w:tblGrid>
      <w:tr>
        <w:tblPrEx>
          <w:tblW w:w="0" w:type="auto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Cyfadran: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Gwasanaethau Corfforaethol a Rheng-flaen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34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Priffyrdd a Gofal y Strydoedd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Isadran: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Uned Prosiectau Strategol</w:t>
            </w:r>
          </w:p>
          <w:p w:rsidR="00656222"/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Uned: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 Brosiectau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Teitl y Swydd: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P="001C6D5D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Blaen Beiriannydd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Rhif y swydd ar Vision: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r>
              <w:t>15951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Gradd: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GR12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Yn atebol i: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P="00C372D4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 Blaen Beiriannydd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Swyddi sy'n atebol i'r swydd yma:</w:t>
            </w:r>
          </w:p>
          <w:p w:rsidR="005D1BB1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357E" w:rsidP="00FC357E">
            <w:pPr>
              <w:bidi w:val="0"/>
              <w:rPr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 Beiriannydd (GR11) (3758)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F80FAA" w:rsidP="0090469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Peiriannydd Cynorthwyol (GR10)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F80FAA" w:rsidP="0090469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Uwch Dechnegydd (GR8)</w:t>
            </w:r>
          </w:p>
          <w:p w:rsidR="00F80FAA" w:rsidP="00904697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Technegydd (GR6)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70"/>
        </w:trPr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Carfan: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Prosiectau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Lefel Gwiriad y Gwasanaeth Datgelu a Gwahardd:</w:t>
            </w:r>
          </w:p>
          <w:p w:rsidR="005D1BB1">
            <w:pPr>
              <w:rPr>
                <w:b/>
                <w:bCs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Ddim yn berthnasol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Canolfan/Swyddfa: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Tŷ Sardis, Pontypridd</w:t>
            </w:r>
          </w:p>
        </w:tc>
      </w:tr>
      <w:tr>
        <w:tblPrEx>
          <w:tblW w:w="0" w:type="auto"/>
          <w:tblLayout w:type="fixed"/>
          <w:tblLook w:val="0000"/>
        </w:tblPrEx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>
            <w:pPr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Dyddiad y Disgrifiad:</w:t>
            </w:r>
          </w:p>
          <w:p w:rsidR="005D1BB1">
            <w:pPr>
              <w:rPr>
                <w:b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BB1" w:rsidP="00C372D4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Mawrth 2018</w:t>
            </w:r>
          </w:p>
        </w:tc>
      </w:tr>
    </w:tbl>
    <w:p w:rsidR="005D1BB1">
      <w:pPr>
        <w:jc w:val="center"/>
        <w:rPr>
          <w:b/>
          <w:caps/>
        </w:rPr>
      </w:pPr>
    </w:p>
    <w:p w:rsidR="005D1BB1">
      <w:pPr>
        <w:pStyle w:val="Heading2"/>
        <w:bidi w:val="0"/>
      </w:pP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Disgrifiad Swydd a Manyleb Person</w:t>
      </w:r>
      <w:r>
        <w:rPr>
          <w:rStyle w:val="DefaultParagraphFont"/>
          <w:rFonts w:ascii="Tahoma" w:eastAsia="Tahoma" w:hAnsi="Tahoma" w:cs="Tahoma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5D1BB1"/>
    <w:p w:rsidR="005D1BB1">
      <w:pPr>
        <w:jc w:val="center"/>
        <w:rPr>
          <w:rFonts w:ascii="Tahoma" w:hAnsi="Tahoma" w:cs="Tahoma"/>
          <w:b/>
          <w:caps/>
          <w:sz w:val="32"/>
        </w:rPr>
      </w:pPr>
    </w:p>
    <w:p w:rsidR="005D1BB1">
      <w:pPr>
        <w:jc w:val="center"/>
        <w:rPr>
          <w:b/>
          <w:caps/>
        </w:rPr>
      </w:pPr>
    </w:p>
    <w:p w:rsidR="005D1BB1">
      <w:pPr>
        <w:bidi w:val="0"/>
        <w:rPr>
          <w:b/>
          <w:caps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Amcanion Allweddol</w:t>
      </w:r>
    </w:p>
    <w:p w:rsidR="005D1BB1">
      <w:pPr>
        <w:rPr>
          <w:b/>
          <w:caps/>
        </w:rPr>
      </w:pPr>
    </w:p>
    <w:p w:rsidR="004A3D61">
      <w:pPr>
        <w:bidi w:val="0"/>
        <w:rPr>
          <w:b/>
          <w:noProof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Cynnig gwasanaethau'r Adran Prosiectau Strategol mewn modd effeithiol, effeithlon, ymatebol ac o safon uchel.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 </w:t>
      </w:r>
    </w:p>
    <w:p w:rsidR="004A3D61">
      <w:pPr>
        <w:rPr>
          <w:b/>
          <w:noProof/>
        </w:rPr>
      </w:pPr>
    </w:p>
    <w:p w:rsidR="002F111F">
      <w:pPr>
        <w:rPr>
          <w:sz w:val="22"/>
        </w:rPr>
      </w:pPr>
      <w:r>
        <w:rPr>
          <w:sz w:val="22"/>
        </w:rPr>
        <w:br w:type="page"/>
      </w:r>
    </w:p>
    <w:p w:rsidR="004A3D61">
      <w:pPr>
        <w:rPr>
          <w:sz w:val="22"/>
        </w:rPr>
      </w:pPr>
    </w:p>
    <w:p w:rsidR="005D1BB1">
      <w:pPr>
        <w:pStyle w:val="Heading1"/>
        <w:bidi w:val="0"/>
        <w:jc w:val="left"/>
        <w:rPr>
          <w:caps w:val="0"/>
          <w:u w:val="non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CYFRIFOLDEBAU PENODOL</w:t>
      </w:r>
    </w:p>
    <w:p w:rsidR="00FD249E" w:rsidP="00FD249E"/>
    <w:p w:rsidR="0017219A" w:rsidP="009D5956">
      <w:pPr>
        <w:pStyle w:val="ListParagraph"/>
        <w:numPr>
          <w:ilvl w:val="0"/>
          <w:numId w:val="11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Gwneud cyfraniad cadarnhaol at gyflawni amcanion a thargedau cyflawniad yn unol â'r hyn sydd wedi'i nodi yng Nghynllun Busnes yr Adran Prosiectau Strategol.</w:t>
      </w:r>
    </w:p>
    <w:p w:rsidR="00FC357E" w:rsidP="009D5956"/>
    <w:p w:rsidR="0017219A" w:rsidP="009D5956">
      <w:pPr>
        <w:pStyle w:val="ListParagraph"/>
        <w:numPr>
          <w:ilvl w:val="0"/>
          <w:numId w:val="11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Cynorthwyo â gwaith rheoli adnoddau ariannol, dynol a chorfforol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 Garfan Brosiectau.</w:t>
      </w:r>
    </w:p>
    <w:p w:rsidR="00FC357E" w:rsidP="009D5956"/>
    <w:p w:rsidR="0017219A" w:rsidP="009D5956">
      <w:pPr>
        <w:pStyle w:val="ListParagraph"/>
        <w:numPr>
          <w:ilvl w:val="0"/>
          <w:numId w:val="11"/>
        </w:num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Rheoli carfan o Beirianwyr / Gweithwyr Technegol o ran gwaith cydlynu'r broses o fynd i'r afael â rheoli prosiectau a dylunio prosiectau lle bo angen.</w:t>
      </w:r>
    </w:p>
    <w:p w:rsidR="00AE3A3E" w:rsidP="009D5956"/>
    <w:p w:rsidR="0017219A" w:rsidP="009D5956">
      <w:pPr>
        <w:pStyle w:val="ListParagraph"/>
        <w:numPr>
          <w:ilvl w:val="0"/>
          <w:numId w:val="11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â sgiliau rheoli prosiect o ansawdd uchel, datblygu a rheoli carfanau prosiect penodol sy wedi'u llunio o amrywiaeth o gynrychiolwyr rhanddeiliaid mewnol ac allanol, yn llwyddiannus.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FC357E" w:rsidP="009D5956"/>
    <w:p w:rsidR="0017219A" w:rsidP="009D5956">
      <w:pPr>
        <w:pStyle w:val="ListParagraph"/>
        <w:numPr>
          <w:ilvl w:val="0"/>
          <w:numId w:val="11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Rheoli cynnydd cynlluniau yn llwyddiannus drwy bob cam rhagarweiniol, (e.e. cynllunio/CPO) dylunio ac adeiladu.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Cynrychioli'r Cyngor mewn cyfarfodydd gyda chyrff ariannu allanol a rhanddeiliaid amrywiol.</w:t>
      </w:r>
    </w:p>
    <w:p w:rsidR="00FC357E" w:rsidP="009D5956"/>
    <w:p w:rsidR="0017219A" w:rsidP="009D5956">
      <w:pPr>
        <w:pStyle w:val="ListParagraph"/>
        <w:numPr>
          <w:ilvl w:val="0"/>
          <w:numId w:val="11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Cysylltu â sefydliadau allanol i gyflawni prosiectau yn llwyddiannus.</w:t>
      </w:r>
    </w:p>
    <w:p w:rsidR="00FC357E" w:rsidP="009D5956"/>
    <w:p w:rsidR="0017219A" w:rsidP="009D5956">
      <w:pPr>
        <w:pStyle w:val="ListParagraph"/>
        <w:numPr>
          <w:ilvl w:val="0"/>
          <w:numId w:val="11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Darparu gwybodaeth gynhwysfawr i adrannau mewnol er mwyn cefnogi cyflwyno cynigion cyllido.</w:t>
      </w:r>
    </w:p>
    <w:p w:rsidR="00FC357E" w:rsidP="009D5956"/>
    <w:p w:rsidR="0017219A" w:rsidP="009D5956">
      <w:pPr>
        <w:pStyle w:val="ListParagraph"/>
        <w:numPr>
          <w:ilvl w:val="0"/>
          <w:numId w:val="11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Cysylltu ag amrywiaeth o gydweithwyr corfforaethol eraill, a gweithio'n llwyddiannus gyda nhw wrth gyflawni cynlluniau pwysig.</w:t>
      </w:r>
    </w:p>
    <w:p w:rsidR="00FC357E" w:rsidP="009D5956"/>
    <w:p w:rsidR="00FC357E" w:rsidP="009D5956">
      <w:pPr>
        <w:pStyle w:val="ListParagraph"/>
        <w:numPr>
          <w:ilvl w:val="0"/>
          <w:numId w:val="11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Cysylltu'n uniongyrchol ag aelodau etholedig i sicrhau eu bod yn cael yr wybodaeth ddiweddaraf am gynnydd prosiectau.</w:t>
      </w:r>
    </w:p>
    <w:p w:rsidR="00AE3A3E" w:rsidP="009D5956">
      <w:pPr>
        <w:pStyle w:val="ListParagraph"/>
      </w:pPr>
    </w:p>
    <w:p w:rsidR="003554CC" w:rsidP="009D5956">
      <w:pPr>
        <w:pStyle w:val="ListParagraph"/>
        <w:numPr>
          <w:ilvl w:val="0"/>
          <w:numId w:val="11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Rheoli holl waith rhyngweithio angenrheidiol gyda phartïon eraill e.e. cwmnïau cyfleustodau, er mwyn osgoi amharu ar gynnydd y cynllun yn llwyddiannus.</w:t>
      </w:r>
    </w:p>
    <w:p w:rsidR="00FC357E" w:rsidP="009D5956">
      <w:pPr>
        <w:ind w:left="360"/>
      </w:pPr>
    </w:p>
    <w:p w:rsidR="00FC357E" w:rsidP="009D5956">
      <w:pPr>
        <w:pStyle w:val="ListParagraph"/>
        <w:numPr>
          <w:ilvl w:val="0"/>
          <w:numId w:val="11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Monitro, cofnodi ac adrodd ar bob agwedd ar gynnydd cynlluniau yn ôl yr angen.</w:t>
      </w:r>
    </w:p>
    <w:p w:rsidR="009C1B47" w:rsidP="009D5956">
      <w:pPr>
        <w:pStyle w:val="ListParagraph"/>
      </w:pPr>
    </w:p>
    <w:p w:rsidR="0017219A" w:rsidP="009D5956">
      <w:pPr>
        <w:pStyle w:val="ListParagraph"/>
        <w:numPr>
          <w:ilvl w:val="0"/>
          <w:numId w:val="11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Mynd i'r afael â gwaith archwilio a gwerthuso safleoedd. Dylunio a pharatoi dogfennau contractau, cyfrifiannau a lluniau drwy ddefnyddio CAD, sef Dylunio gyda Chymorth Cyfrifiadur, ar gyfer cynll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uniau unigol. Cysylltu â chyrff eraill yn ôl yr angen.</w:t>
      </w:r>
    </w:p>
    <w:p w:rsidR="00FC357E" w:rsidP="009D5956"/>
    <w:p w:rsidR="0017219A" w:rsidP="009D5956">
      <w:pPr>
        <w:pStyle w:val="ListParagraph"/>
        <w:numPr>
          <w:ilvl w:val="0"/>
          <w:numId w:val="11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Cynnal yr holl waith dylunio yn unol â'r holl ofynion statudol, gan gynnwys gweithdrefnau trefnydd statudol a holl Godau Diogelwch a Dylunio perthnasol.</w:t>
      </w:r>
    </w:p>
    <w:p w:rsidR="00FC357E" w:rsidP="009D5956"/>
    <w:p w:rsidR="00FC357E" w:rsidP="009D5956">
      <w:pPr>
        <w:pStyle w:val="ListParagraph"/>
        <w:numPr>
          <w:ilvl w:val="0"/>
          <w:numId w:val="11"/>
        </w:num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Goruchwylio, archwilio a monitro gwaith sy'n cael ei gyflawni gan gontractwyr/ymgynghorwyr, yn ôl yr angen, mewn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perthynas â gofynion cytundebau a rhaglen a chyllideb awdurdodedig.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Bod yn gyfrifol am unrhyw gamau unioni sy'n ofynnol.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FC357E" w:rsidP="009D5956"/>
    <w:p w:rsidR="0017219A" w:rsidP="009D5956">
      <w:pPr>
        <w:pStyle w:val="ListParagraph"/>
        <w:numPr>
          <w:ilvl w:val="0"/>
          <w:numId w:val="11"/>
        </w:num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Ymateb i gwynion, ymholiadau a cheisiadau am wasanaeth yn unol â pholisïau a chanllawiau'r Cyngor.</w:t>
      </w:r>
    </w:p>
    <w:p w:rsidR="00E60FCB" w:rsidP="009D5956">
      <w:pPr>
        <w:rPr>
          <w:noProof/>
        </w:rPr>
      </w:pPr>
    </w:p>
    <w:p w:rsidR="0017219A" w:rsidP="009D5956">
      <w:pPr>
        <w:pStyle w:val="ListParagraph"/>
        <w:numPr>
          <w:ilvl w:val="0"/>
          <w:numId w:val="11"/>
        </w:numPr>
        <w:bidi w:val="0"/>
        <w:rPr>
          <w:noProof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Dirprwyo'r Uwch Blaen Beiriannydd yn ôl yr angen.</w:t>
      </w:r>
    </w:p>
    <w:p w:rsidR="004A3D61" w:rsidP="00FD249E"/>
    <w:p w:rsidR="007F3B2B" w:rsidP="00FD249E"/>
    <w:p w:rsidR="007F3B2B" w:rsidP="00FD249E"/>
    <w:p w:rsidR="00C16490" w:rsidP="00C16490">
      <w:pPr>
        <w:pStyle w:val="BodyText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Gweithredu cyfrifoldebau iechyd a diogelwch yn unol â dogfen ‘Cyfrifoldebau Iechyd a Diogelwch'.</w:t>
      </w:r>
    </w:p>
    <w:p w:rsidR="00C16490" w:rsidP="00C16490">
      <w:pPr>
        <w:jc w:val="both"/>
        <w:rPr>
          <w:rFonts w:cs="Arial"/>
        </w:rPr>
      </w:pPr>
    </w:p>
    <w:p w:rsidR="00C16490" w:rsidP="00C16490">
      <w:pPr>
        <w:bidi w:val="0"/>
        <w:jc w:val="both"/>
        <w:rPr>
          <w:rFonts w:ascii="Arial Unicode MS" w:eastAsia="Arial Unicode MS" w:hAnsi="Arial Unicode MS" w:cs="Arial Unicode MS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Cyflawni unrhyw ddyletswyddau a chyfrifoldebau rhesymol eraill sy'n gymesur â gradd y swydd ar gais y Cyfarwyddwr Gwasanaeth neu yng ngoleuni cyfle cytûn i ddatblygu'n broffesiynol.</w:t>
      </w:r>
    </w:p>
    <w:p w:rsidR="00C16490" w:rsidP="00C16490">
      <w:pPr>
        <w:jc w:val="both"/>
        <w:rPr>
          <w:rFonts w:cs="Arial"/>
          <w:b/>
        </w:rPr>
      </w:pPr>
      <w:r>
        <w:rPr>
          <w:rFonts w:cs="Arial"/>
          <w:b/>
        </w:rPr>
        <w:t> </w:t>
      </w:r>
    </w:p>
    <w:p w:rsidR="00C16490" w:rsidP="00C16490">
      <w:pPr>
        <w:pStyle w:val="BodyText2"/>
        <w:bidi w:val="0"/>
        <w:rPr>
          <w:rFonts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BYDD CYNNWYS Y DDOGFEN YMA YN CAEL EI ADOLYGU O BRYD I'W GILYDD GAN YMGYNGHORI Â DEILIAD Y SWYDD.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MAE'N BOSIBL BYDD Y DISGRIFIAD SWYDD YN NEWID YN SGIL HYNNY.</w:t>
      </w:r>
    </w:p>
    <w:p w:rsidR="00C16490" w:rsidP="00C16490">
      <w:pPr>
        <w:jc w:val="both"/>
        <w:rPr>
          <w:rFonts w:cs="Arial"/>
        </w:rPr>
      </w:pPr>
      <w:r>
        <w:rPr>
          <w:rFonts w:cs="Arial"/>
        </w:rPr>
        <w:t> </w:t>
      </w:r>
    </w:p>
    <w:p w:rsidR="00C16490" w:rsidP="00C16490">
      <w:pPr>
        <w:pStyle w:val="BodyText2"/>
        <w:bidi w:val="0"/>
        <w:rPr>
          <w:rFonts w:cs="Arial"/>
          <w:i/>
          <w:iCs/>
        </w:rPr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 dioge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lu plant ac oedolion sy'n agored i niwed yn gyfrifoldeb craidd pob un o'n gweithwyr.</w:t>
      </w: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 </w:t>
      </w:r>
    </w:p>
    <w:p w:rsidR="00C16490" w:rsidP="00C16490">
      <w:pPr>
        <w:pStyle w:val="BodyText2"/>
        <w:bidi w:val="0"/>
      </w:pPr>
      <w:r>
        <w:rPr>
          <w:rStyle w:val="DefaultParagraphFont"/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Dylech chi roi gwybod i Hwb Diogelu Amlasiantaeth Cwm Taf am unrhyw bryderon sydd gyda chi o ran diogelu.</w:t>
      </w:r>
    </w:p>
    <w:p w:rsidR="005D1BB1">
      <w:pPr>
        <w:jc w:val="both"/>
        <w:rPr>
          <w:b/>
        </w:rPr>
      </w:pPr>
    </w:p>
    <w:p w:rsidR="005D1BB1">
      <w:pPr>
        <w:jc w:val="both"/>
        <w:rPr>
          <w:b/>
        </w:rPr>
      </w:pPr>
    </w:p>
    <w:p w:rsidR="005D1BB1">
      <w:pPr>
        <w:jc w:val="both"/>
        <w:rPr>
          <w:b/>
        </w:rPr>
      </w:pPr>
    </w:p>
    <w:p w:rsidR="005D1BB1">
      <w:pPr>
        <w:jc w:val="both"/>
        <w:rPr>
          <w:b/>
        </w:rPr>
      </w:pPr>
    </w:p>
    <w:p w:rsidR="005D1BB1">
      <w:pPr>
        <w:jc w:val="both"/>
        <w:rPr>
          <w:b/>
        </w:rPr>
      </w:pPr>
    </w:p>
    <w:p w:rsidR="005D1BB1">
      <w:pPr>
        <w:jc w:val="center"/>
      </w:pPr>
    </w:p>
    <w:p w:rsidR="005D1BB1">
      <w:pPr>
        <w:jc w:val="center"/>
      </w:pPr>
    </w:p>
    <w:p w:rsidR="005D1BB1">
      <w:pPr>
        <w:jc w:val="both"/>
        <w:rPr>
          <w:b/>
          <w:bCs/>
          <w:sz w:val="20"/>
        </w:rPr>
      </w:pPr>
    </w:p>
    <w:p w:rsidR="005D1BB1">
      <w:pPr>
        <w:pStyle w:val="BodyText3"/>
        <w:bidi w:val="0"/>
        <w:jc w:val="center"/>
        <w:rPr>
          <w:sz w:val="32"/>
          <w:u w:val="single"/>
        </w:rPr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br w:type="page"/>
      </w: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32"/>
          <w:szCs w:val="32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MANYLEB PERSON</w:t>
      </w:r>
    </w:p>
    <w:p w:rsidR="005D1BB1">
      <w:pPr>
        <w:pStyle w:val="BodyText3"/>
      </w:pPr>
    </w:p>
    <w:p w:rsidR="005D1BB1">
      <w:pPr>
        <w:pStyle w:val="BodyText3"/>
        <w:bidi w:val="0"/>
      </w:pPr>
      <w:r>
        <w:rPr>
          <w:rStyle w:val="DefaultParagraphFont"/>
          <w:rFonts w:ascii="Arial" w:eastAsia="Arial" w:hAnsi="Arial" w:cs="Arial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fanyleb yma'n nodi gwybodaeth a/neu gymwysterau, profiad yn y gorffennol, a chymwyseddau personol, a fyddai'n ddelfrydol ar gyfer y swydd benodol yma.</w:t>
      </w:r>
    </w:p>
    <w:p w:rsidR="005D1BB1"/>
    <w:p w:rsidR="005D1BB1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adrannau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Gwybodaeth/Cymwysterau a Phrofiad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gallu technegol sy'n angenrheidiol er mwyn gwneud y swydd yma'n llwyddiannus.</w:t>
      </w:r>
    </w:p>
    <w:p w:rsidR="005D1BB1"/>
    <w:p w:rsidR="005D1BB1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Cymwyseddau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disgrifio'r mathau o sgiliau (heb fod yn dechnegol), y galluoedd, a'r nodweddion personol, a fyddai gan y person sy'n ddelfrydol ar gyfer y swydd benodol yma.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Mae'r cymwyseddau yn disgrifio sut y byddai'r person hwnnw, yn ddelfrydol, yn gweithio gyda phobl eraill a sut y byddai'n ymgymryd â'i gyfrifoldebau.</w:t>
      </w:r>
    </w:p>
    <w:p w:rsidR="005D1BB1"/>
    <w:p w:rsidR="005D1BB1">
      <w:pPr>
        <w:bidi w:val="0"/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Mae'r adran 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>Amodau Arbennig a Gofynion Proffesiynol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yn disgrifio unrhyw briodoleddau eraill sy'n briodol i'r amgylchiadau penodol a fo'n ymwneud â'r swydd yma.</w:t>
      </w:r>
    </w:p>
    <w:p w:rsidR="00742E01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111"/>
        <w:gridCol w:w="3118"/>
      </w:tblGrid>
      <w:tr w:rsidTr="00742E01">
        <w:tblPrEx>
          <w:tblW w:w="10348" w:type="dxa"/>
          <w:tblInd w:w="-45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/>
        </w:tblPrEx>
        <w:tc>
          <w:tcPr>
            <w:tcW w:w="3119" w:type="dxa"/>
          </w:tcPr>
          <w:p w:rsidR="005D1BB1">
            <w:pPr>
              <w:pStyle w:val="Heading4"/>
              <w:bidi w:val="0"/>
              <w:rPr>
                <w:b/>
                <w:bCs/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PRIODOLEDD</w:t>
            </w:r>
          </w:p>
        </w:tc>
        <w:tc>
          <w:tcPr>
            <w:tcW w:w="4111" w:type="dxa"/>
          </w:tcPr>
          <w:p w:rsidR="005D1BB1">
            <w:pPr>
              <w:pStyle w:val="Heading5"/>
              <w:bidi w:val="0"/>
              <w:rPr>
                <w:bCs/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HANFODOL</w:t>
            </w:r>
          </w:p>
        </w:tc>
        <w:tc>
          <w:tcPr>
            <w:tcW w:w="3118" w:type="dxa"/>
          </w:tcPr>
          <w:p w:rsidR="005D1BB1">
            <w:pPr>
              <w:bidi w:val="0"/>
              <w:jc w:val="center"/>
              <w:rPr>
                <w:b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DYMUNOL</w:t>
            </w:r>
          </w:p>
        </w:tc>
      </w:tr>
      <w:tr w:rsidTr="00742E01">
        <w:tblPrEx>
          <w:tblW w:w="10348" w:type="dxa"/>
          <w:tblInd w:w="-459" w:type="dxa"/>
          <w:tblLayout w:type="fixed"/>
          <w:tblLook w:val="0000"/>
        </w:tblPrEx>
        <w:tc>
          <w:tcPr>
            <w:tcW w:w="3119" w:type="dxa"/>
          </w:tcPr>
          <w:p w:rsidR="005D1BB1">
            <w:pPr>
              <w:pStyle w:val="Heading1"/>
              <w:widowControl w:val="0"/>
              <w:bidi w:val="0"/>
              <w:jc w:val="left"/>
              <w:rPr>
                <w:sz w:val="28"/>
                <w:u w:val="none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/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5D1BB1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ADDYSG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5D1BB1">
            <w:pPr>
              <w:pStyle w:val="BodyText2"/>
            </w:pPr>
          </w:p>
        </w:tc>
        <w:tc>
          <w:tcPr>
            <w:tcW w:w="4111" w:type="dxa"/>
          </w:tcPr>
          <w:p w:rsidR="00FC357E" w:rsidP="005A4887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Tystysgrif Genedlaethol Uwch neu Ddiploma Cenedlaethol Uwch mewn Peirianneg Sifil neu Beirianneg Amgylcheddol / Gwyddor Daear neu bwnc tebyg.</w:t>
            </w:r>
          </w:p>
          <w:p w:rsidR="00FC357E" w:rsidRPr="006426F0" w:rsidP="005A4887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ragorol o Ddylunio Peirianneg Sifil.</w:t>
            </w:r>
          </w:p>
          <w:p w:rsidR="00FC357E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arbennig am dechnegau Rheoli Prosiectau.</w:t>
            </w:r>
          </w:p>
          <w:p w:rsidR="000F0C74" w:rsidP="005A4887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ragorol o ddeddfwriaeth Iechyd a Diogelwch yn y sector adeiladu.</w:t>
            </w:r>
          </w:p>
          <w:p w:rsidR="0056616C">
            <w:pPr>
              <w:pStyle w:val="BodyText2"/>
              <w:bidi w:val="0"/>
              <w:spacing w:after="120"/>
              <w:ind w:left="40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dda ynglŷn â Thechnoleg Gwybodaeth.</w:t>
            </w:r>
          </w:p>
          <w:p w:rsidR="007F3B2B" w:rsidRPr="000213FC" w:rsidP="005A4887">
            <w:pPr>
              <w:bidi w:val="0"/>
              <w:rPr>
                <w:rFonts w:cs="Arial"/>
                <w:bCs/>
                <w:sz w:val="28"/>
              </w:rPr>
            </w:pPr>
            <w:bookmarkStart w:id="0" w:name="_GoBack"/>
            <w:r>
              <w:rPr>
                <w:rStyle w:val="DefaultParagraphFont"/>
                <w:rFonts w:ascii="Arial" w:eastAsia="Times New Roman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1 - Bydd raid i bob gweithiwr gymryd rhan mewn sesiwn cyflwyniad i'r Gymraeg i gyrraedd y lefel yma.</w:t>
            </w:r>
            <w:r>
              <w:rPr>
                <w:rStyle w:val="DefaultParagraphFont"/>
                <w:rFonts w:ascii="Arial" w:eastAsia="Times New Roman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Times New Roman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Edrychwch ar y Canllaw Sgiliau Iaith Gymraeg ar-lein: www.rctcbc.gov.uk/SgiliauCymraeg.</w:t>
            </w:r>
          </w:p>
          <w:p w:rsidR="00AE3A3E" w:rsidRPr="00AE3A3E">
            <w:pPr>
              <w:pStyle w:val="BodyText2"/>
              <w:spacing w:after="120"/>
              <w:ind w:left="40"/>
              <w:jc w:val="left"/>
              <w:rPr>
                <w:b w:val="0"/>
                <w:bCs/>
                <w:noProof/>
              </w:rPr>
            </w:pPr>
            <w:bookmarkEnd w:id="0"/>
          </w:p>
        </w:tc>
        <w:tc>
          <w:tcPr>
            <w:tcW w:w="3118" w:type="dxa"/>
          </w:tcPr>
          <w:p w:rsidR="00FC357E">
            <w:pPr>
              <w:pStyle w:val="BodyText2"/>
              <w:bidi w:val="0"/>
              <w:spacing w:after="120"/>
              <w:ind w:left="33"/>
              <w:jc w:val="left"/>
              <w:rPr>
                <w:b w:val="0"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Rhaid meddu ar gymhwyster lefel Tystysgrif Genedlaethol Uwch / Diploma Cenedlaethol Uwch mewn Peirianneg Sifil neu Beirianneg Amgylcheddol / Gwyddoniaeth neu bwnc tebyg.</w:t>
            </w:r>
          </w:p>
          <w:p w:rsidR="00FC357E">
            <w:pPr>
              <w:pStyle w:val="BodyText2"/>
              <w:bidi w:val="0"/>
              <w:spacing w:after="120"/>
              <w:ind w:left="33"/>
              <w:jc w:val="left"/>
              <w:rPr>
                <w:b w:val="0"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MSc mewn Adeiladu / Rheoli Cytundebau.</w:t>
            </w:r>
          </w:p>
          <w:p w:rsidR="00FC357E">
            <w:pPr>
              <w:pStyle w:val="BodyText2"/>
              <w:bidi w:val="0"/>
              <w:spacing w:after="120"/>
              <w:ind w:left="33"/>
              <w:jc w:val="left"/>
              <w:rPr>
                <w:b w:val="0"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Gwybodaeth dda am Beirianneg Amgylcheddol a/neu Beirianneg Dŵr.</w:t>
            </w:r>
          </w:p>
          <w:p w:rsidR="00FC357E">
            <w:pPr>
              <w:pStyle w:val="BodyText2"/>
              <w:bidi w:val="0"/>
              <w:spacing w:after="120"/>
              <w:ind w:left="33"/>
              <w:jc w:val="left"/>
              <w:rPr>
                <w:b w:val="0"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Cymhwyster mewn rheoli prosiectau e.e. Prince 2.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101C23">
            <w:pPr>
              <w:pStyle w:val="BodyText2"/>
              <w:bidi w:val="0"/>
              <w:spacing w:after="120"/>
              <w:ind w:left="33"/>
              <w:jc w:val="left"/>
              <w:rPr>
                <w:b w:val="0"/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Cymhwyster Proffesiynol y Peirianwyr Corfforedig neu gymhwyster cyfwerth ac aelodaeth o sefydliad adeiladu perthnasol (Sefydliad y Peirianwyr Sifil, Sefydliad Siartredig Priffyrdd a Chludiant, ac ati.).</w:t>
            </w:r>
          </w:p>
          <w:p w:rsidR="00AE3A3E" w:rsidRPr="00AE3A3E">
            <w:pPr>
              <w:bidi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Cymraeg Lefel 2-5.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I gael gwybodaeth ynglŷn â'r lefelau, bwriwch olwg ar ein canllawiau Lefelau Sgiliau Cymraeg, sydd i'w gweld yn adran y Gwasanaethau Cymraeg ar wefan y Cyngor.</w:t>
            </w:r>
          </w:p>
          <w:p w:rsidR="00473BA7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  <w:p w:rsidR="00264B85">
            <w:pPr>
              <w:pStyle w:val="BodyText2"/>
              <w:spacing w:after="120"/>
              <w:ind w:left="40"/>
              <w:jc w:val="left"/>
              <w:rPr>
                <w:b w:val="0"/>
                <w:bCs/>
              </w:rPr>
            </w:pPr>
          </w:p>
        </w:tc>
      </w:tr>
      <w:tr w:rsidTr="00742E01">
        <w:tblPrEx>
          <w:tblW w:w="10348" w:type="dxa"/>
          <w:tblInd w:w="-459" w:type="dxa"/>
          <w:tblLayout w:type="fixed"/>
          <w:tblLook w:val="0000"/>
        </w:tblPrEx>
        <w:trPr>
          <w:trHeight w:val="1500"/>
        </w:trPr>
        <w:tc>
          <w:tcPr>
            <w:tcW w:w="3119" w:type="dxa"/>
          </w:tcPr>
          <w:p w:rsidR="005D1BB1">
            <w:pPr>
              <w:pStyle w:val="Heading6"/>
              <w:bidi w:val="0"/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</w:t>
            </w:r>
          </w:p>
        </w:tc>
        <w:tc>
          <w:tcPr>
            <w:tcW w:w="4111" w:type="dxa"/>
          </w:tcPr>
          <w:p w:rsidR="00FC357E" w:rsidP="00FC357E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perthnasol o weithio ym maes rheoli prosiectau yn llwyddiannus a dylunio prosiectau adeiladu peirianneg.</w:t>
            </w: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FC357E" w:rsidP="00FC357E"/>
          <w:p w:rsidR="00FC357E" w:rsidP="00FC357E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fynd â phrosiectau o'r cam cyntaf hyd at eu cwblhau, gan gynnwys y broses ddylunio fanwl.</w:t>
            </w:r>
          </w:p>
          <w:p w:rsidR="00FC357E" w:rsidP="00FC357E"/>
          <w:p w:rsidR="000C55F1" w:rsidP="000C55F1">
            <w:pPr>
              <w:bidi w:val="0"/>
              <w:spacing w:after="120"/>
              <w:rPr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Trafod ag Aelodau etholedig a rhanddeiliaid eraill.</w:t>
            </w:r>
          </w:p>
          <w:p w:rsidR="00FC357E" w:rsidP="00FC357E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Rheoli cyllidebau ac adnoddau dynol.</w:t>
            </w:r>
          </w:p>
          <w:p w:rsidR="00FC357E" w:rsidP="00FC357E"/>
          <w:p w:rsidR="00FC357E" w:rsidP="00FC357E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Dichonoldeb/gwerthuso/dylunio prosiectau.</w:t>
            </w:r>
          </w:p>
          <w:p w:rsidR="00FC357E" w:rsidP="00FC357E"/>
          <w:p w:rsidR="00FC357E" w:rsidRPr="001C47AF" w:rsidP="00FC357E">
            <w:pPr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Sgiliau cyflwyno.</w:t>
            </w:r>
          </w:p>
          <w:p w:rsidR="00742E01" w:rsidP="00742E01">
            <w:pPr>
              <w:spacing w:after="120"/>
              <w:rPr>
                <w:bCs/>
                <w:noProof/>
              </w:rPr>
            </w:pPr>
          </w:p>
        </w:tc>
        <w:tc>
          <w:tcPr>
            <w:tcW w:w="3118" w:type="dxa"/>
          </w:tcPr>
          <w:p w:rsidR="000C55F1" w:rsidP="000C55F1">
            <w:pPr>
              <w:bidi w:val="0"/>
              <w:spacing w:after="120"/>
              <w:rPr>
                <w:bC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Profiad o reoli carfan dylunio prosiectau peirianneg sifil.</w:t>
            </w:r>
          </w:p>
          <w:p w:rsidR="00FC357E" w:rsidP="00FC357E">
            <w:pPr>
              <w:bidi w:val="0"/>
              <w:spacing w:after="120"/>
              <w:rPr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Goruchwylio safleoedd/contractau.</w:t>
            </w:r>
          </w:p>
          <w:p w:rsidR="00FC357E" w:rsidRPr="008E265A" w:rsidP="00FC357E">
            <w:pPr>
              <w:bidi w:val="0"/>
              <w:spacing w:after="120"/>
              <w:rPr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Rheoli rhaglen cyfalaf.</w:t>
            </w:r>
          </w:p>
          <w:p w:rsidR="000F0C74">
            <w:pPr>
              <w:spacing w:after="120"/>
              <w:rPr>
                <w:bCs/>
              </w:rPr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626"/>
        </w:trPr>
        <w:tc>
          <w:tcPr>
            <w:tcW w:w="3119" w:type="dxa"/>
            <w:vAlign w:val="center"/>
          </w:tcPr>
          <w:p w:rsidR="005D1BB1">
            <w:pPr>
              <w:bidi w:val="0"/>
              <w:rPr>
                <w:sz w:val="28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CYMWYSEDDAU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  <w:r>
              <w:rPr>
                <w:rStyle w:val="DefaultParagraphFont"/>
                <w:rFonts w:ascii="ArialBlack" w:eastAsia="ArialBlack" w:hAnsi="ArialBlack" w:cs="ArialBlac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8"/>
                <w:szCs w:val="28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</w:tc>
        <w:tc>
          <w:tcPr>
            <w:tcW w:w="7229" w:type="dxa"/>
            <w:gridSpan w:val="2"/>
          </w:tcPr>
          <w:p w:rsidR="00742E01">
            <w:pPr>
              <w:pStyle w:val="BodyText3"/>
              <w:rPr>
                <w:b/>
              </w:rPr>
            </w:pPr>
          </w:p>
          <w:p w:rsidR="00F926C9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Technegol, Arbenigol a Phroffesiynol</w:t>
            </w: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5D1BB1" w:rsidRPr="00491DDE" w:rsidP="005A4887">
            <w:pPr>
              <w:bidi w:val="0"/>
              <w:rPr>
                <w:rFonts w:cs="Arial"/>
                <w:b/>
                <w:bCs/>
                <w:color w:val="00000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Gweithio mewn Partneriaethau a Charfanau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      </w:t>
            </w:r>
          </w:p>
        </w:tc>
        <w:tc>
          <w:tcPr>
            <w:tcW w:w="7229" w:type="dxa"/>
            <w:gridSpan w:val="2"/>
          </w:tcPr>
          <w:p w:rsidR="00626AC5" w:rsidRPr="000D2DEB" w:rsidP="00626AC5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Meithrin cysylltiadau parhaol, cadarnhaol, ac adeiladol gydag ystod eang o bobl.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26AC5" w:rsidP="00626AC5">
            <w:pPr>
              <w:pStyle w:val="BodyText3"/>
            </w:pPr>
          </w:p>
          <w:p w:rsidR="00626AC5" w:rsidP="00626AC5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rhagweithiol a chadarnhaol ynglŷn â rhoi cymorth, cyngor, arweiniad a rhannu arferion gorau gyda chydweithwyr.</w:t>
            </w:r>
          </w:p>
          <w:p w:rsidR="00626AC5" w:rsidP="00626AC5">
            <w:pPr>
              <w:pStyle w:val="BodyText3"/>
            </w:pPr>
          </w:p>
          <w:p w:rsidR="007A347B" w:rsidP="007A347B">
            <w:pPr>
              <w:autoSpaceDE w:val="0"/>
              <w:autoSpaceDN w:val="0"/>
              <w:adjustRightInd w:val="0"/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5D1BB1" w:rsidRPr="00491DDE" w:rsidP="005A4887">
            <w:pPr>
              <w:bidi w:val="0"/>
              <w:rPr>
                <w:rFonts w:cs="Arial"/>
                <w:b/>
                <w:bCs/>
                <w:color w:val="00000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Effeithiol</w:t>
            </w:r>
          </w:p>
        </w:tc>
        <w:tc>
          <w:tcPr>
            <w:tcW w:w="7229" w:type="dxa"/>
            <w:gridSpan w:val="2"/>
          </w:tcPr>
          <w:p w:rsidR="00626AC5" w:rsidRPr="000D2DEB" w:rsidP="00626AC5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Rhaeadru gwybodaeth a'i rhannu mewn ffordd briodol – yn brydlon ac i'r bobl gywir.</w:t>
            </w:r>
          </w:p>
          <w:p w:rsidR="00626AC5" w:rsidP="00626AC5">
            <w:pPr>
              <w:pStyle w:val="BodyText3"/>
            </w:pPr>
          </w:p>
          <w:p w:rsidR="00626AC5" w:rsidP="00626AC5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Cyfathrebu'n glir ac yn gryno.</w:t>
            </w:r>
          </w:p>
          <w:p w:rsidR="00626AC5" w:rsidP="00626AC5">
            <w:pPr>
              <w:pStyle w:val="BodyText3"/>
            </w:pPr>
          </w:p>
          <w:p w:rsidR="00703BD3" w:rsidP="00703BD3">
            <w:pPr>
              <w:autoSpaceDE w:val="0"/>
              <w:autoSpaceDN w:val="0"/>
              <w:adjustRightInd w:val="0"/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</w:trPr>
        <w:tc>
          <w:tcPr>
            <w:tcW w:w="3119" w:type="dxa"/>
          </w:tcPr>
          <w:p w:rsidR="005D1BB1" w:rsidRPr="00491DDE" w:rsidP="005A4887">
            <w:pPr>
              <w:bidi w:val="0"/>
              <w:rPr>
                <w:rFonts w:cs="Arial"/>
                <w:b/>
                <w:bCs/>
                <w:color w:val="000000"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Arbenigedd a Datblygiad Proffesiynol</w:t>
            </w:r>
          </w:p>
        </w:tc>
        <w:tc>
          <w:tcPr>
            <w:tcW w:w="7229" w:type="dxa"/>
            <w:gridSpan w:val="2"/>
          </w:tcPr>
          <w:p w:rsidR="00626AC5" w:rsidRPr="000D2DEB" w:rsidP="00626AC5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Dangos arferion rhagorol a gwybodaeth helaeth yn ei faes proffesiynol ei hun.</w:t>
            </w:r>
          </w:p>
          <w:p w:rsidR="00626AC5" w:rsidP="00626AC5">
            <w:pPr>
              <w:pStyle w:val="BodyText3"/>
            </w:pPr>
          </w:p>
          <w:p w:rsidR="007A347B" w:rsidP="00CC652E">
            <w:pPr>
              <w:pStyle w:val="BodyText3"/>
              <w:bidi w:val="0"/>
              <w:rPr>
                <w:lang w:eastAsia="en-GB"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Dadansoddi a gwerthuso gwybodaeth a data yn gywir.</w:t>
            </w:r>
          </w:p>
          <w:p w:rsidR="00941590" w:rsidP="00941590">
            <w:pPr>
              <w:autoSpaceDE w:val="0"/>
              <w:autoSpaceDN w:val="0"/>
              <w:adjustRightInd w:val="0"/>
            </w:pPr>
          </w:p>
        </w:tc>
      </w:tr>
      <w:tr w:rsidTr="009446A7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</w:tcPr>
          <w:p w:rsidR="002C3A27" w:rsidRPr="005A4887" w:rsidP="005A4887">
            <w:pPr>
              <w:bidi w:val="0"/>
              <w:rPr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Rheoli Adnoddau</w:t>
            </w:r>
          </w:p>
        </w:tc>
        <w:tc>
          <w:tcPr>
            <w:tcW w:w="7229" w:type="dxa"/>
            <w:gridSpan w:val="2"/>
            <w:vAlign w:val="center"/>
          </w:tcPr>
          <w:p w:rsidR="00626AC5" w:rsidP="00626AC5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Cynllunio'n dda ymlaen llaw i gwrdd â therfynau amser.</w:t>
            </w:r>
          </w:p>
          <w:p w:rsidR="00626AC5" w:rsidP="00626AC5">
            <w:pPr>
              <w:pStyle w:val="BodyText3"/>
            </w:pPr>
          </w:p>
          <w:p w:rsidR="00626AC5" w:rsidP="00626AC5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Blaenoriaethu llwythi gwaith yn unol ag anghenion a risg; defnyddio’r Cynllun Busnes yn gyferbwynt.</w:t>
            </w:r>
          </w:p>
          <w:p w:rsidR="007A347B" w:rsidRPr="002C3A27" w:rsidP="00B417AF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Tr="009446A7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</w:tcPr>
          <w:p w:rsidR="00FD249E" w:rsidRPr="005A4887" w:rsidP="005A4887">
            <w:pPr>
              <w:bidi w:val="0"/>
              <w:rPr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Sicrhau Canlyniadau</w:t>
            </w:r>
          </w:p>
        </w:tc>
        <w:tc>
          <w:tcPr>
            <w:tcW w:w="7229" w:type="dxa"/>
            <w:gridSpan w:val="2"/>
          </w:tcPr>
          <w:p w:rsidR="00626AC5" w:rsidP="00626AC5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Rhagweld problemau posibl a'u datrys yn gyn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nar.</w:t>
            </w:r>
          </w:p>
          <w:p w:rsidR="00626AC5" w:rsidP="00626AC5">
            <w:pPr>
              <w:pStyle w:val="BodyText3"/>
            </w:pPr>
          </w:p>
          <w:p w:rsidR="00626AC5" w:rsidP="00626AC5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Gosod amcanion a thargedau ar sail cynlluniau busnes a strategaethau'r garfan, y gwasanaeth a’r Cyngor.</w:t>
            </w:r>
          </w:p>
          <w:p w:rsidR="005B5400" w:rsidRPr="004B719D" w:rsidP="00AA6221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Tr="009446A7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</w:tcPr>
          <w:p w:rsidR="00FD249E" w:rsidRPr="00AA6221" w:rsidP="005A4887">
            <w:pPr>
              <w:bidi w:val="0"/>
              <w:rPr>
                <w:rFonts w:ascii="Arial Bold" w:hAnsi="Arial Bold"/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Canolbwyntio ar Ddefnyddwyr y Gwasanaeth</w:t>
            </w:r>
          </w:p>
        </w:tc>
        <w:tc>
          <w:tcPr>
            <w:tcW w:w="7229" w:type="dxa"/>
            <w:gridSpan w:val="2"/>
          </w:tcPr>
          <w:p w:rsidR="00626AC5" w:rsidRPr="000D2DEB" w:rsidP="00626AC5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 gwybodaeth ac arbenigedd proffesiynol er mwyn codi safonau gwasanaeth i’r cwsmeriaid.</w:t>
            </w: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26AC5" w:rsidP="00626AC5">
            <w:pPr>
              <w:pStyle w:val="BodyText3"/>
            </w:pPr>
          </w:p>
          <w:p w:rsidR="00626AC5" w:rsidP="00626AC5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Mynd ati i ddeall anghenion y cwsmeriaid mewnol a Defnyddwyr y Gwasanaeth.</w:t>
            </w:r>
          </w:p>
          <w:p w:rsidR="00742E01" w:rsidRPr="004B719D" w:rsidP="00742E01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Tr="009446A7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</w:tcPr>
          <w:p w:rsidR="007C3B2F" w:rsidP="005A4887">
            <w:pPr>
              <w:bidi w:val="0"/>
              <w:rPr>
                <w:b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Creu ac Ymateb i Newid</w:t>
            </w:r>
          </w:p>
        </w:tc>
        <w:tc>
          <w:tcPr>
            <w:tcW w:w="7229" w:type="dxa"/>
            <w:gridSpan w:val="2"/>
          </w:tcPr>
          <w:p w:rsidR="00626AC5" w:rsidP="00626AC5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Cyfrannu syniadau fydd yn gwella rheolaeth systemau, prosesau, neu arferion.</w:t>
            </w: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 xml:space="preserve"> </w:t>
            </w:r>
          </w:p>
          <w:p w:rsidR="00626AC5" w:rsidP="00626AC5">
            <w:pPr>
              <w:pStyle w:val="BodyText3"/>
            </w:pPr>
          </w:p>
          <w:p w:rsidR="00626AC5" w:rsidP="00626AC5">
            <w:pPr>
              <w:pStyle w:val="BodyText3"/>
              <w:bidi w:val="0"/>
            </w:pPr>
            <w:r>
              <w:rPr>
                <w:rStyle w:val="DefaultParagraphFont"/>
                <w:rFonts w:ascii="Arial" w:eastAsia="Times New Roman" w:hAnsi="Arial" w:cs="Times New Roman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0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Defnyddio’i fedrau creadigol ac arloesol ei hunan i sicrhau’r deilliannau gorau.</w:t>
            </w:r>
          </w:p>
          <w:p w:rsidR="00AA6221" w:rsidP="00AA6221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</w:tc>
      </w:tr>
      <w:tr w:rsidTr="009446A7"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</w:tcPr>
          <w:p w:rsidR="00B1258E" w:rsidP="005A4887">
            <w:pPr>
              <w:bidi w:val="0"/>
              <w:rPr>
                <w:b/>
                <w:bCs/>
                <w:noProof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Bod yn Atebol</w:t>
            </w:r>
          </w:p>
        </w:tc>
        <w:tc>
          <w:tcPr>
            <w:tcW w:w="7229" w:type="dxa"/>
            <w:gridSpan w:val="2"/>
          </w:tcPr>
          <w:p w:rsidR="00626AC5" w:rsidP="00626AC5">
            <w:pPr>
              <w:pStyle w:val="BodyText3"/>
              <w:bidi w:val="0"/>
            </w:pPr>
            <w:r>
              <w:rPr>
                <w:rStyle w:val="DefaultParagraphFont"/>
                <w:rFonts w:ascii="Arial" w:eastAsia="Arial" w:hAnsi="Arial" w:cs="Arial"/>
                <w:b w:val="0"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Dangos gwybodaeth a dealltwriaeth dda o'u swyddogaeth yng nghyd-destun ehangach Cyngor Bwrdeistref Sirol Rhondda Cynon Taf.</w:t>
            </w:r>
          </w:p>
          <w:p w:rsidR="00626AC5" w:rsidP="00626AC5">
            <w:pPr>
              <w:pStyle w:val="BodyText3"/>
            </w:pPr>
          </w:p>
          <w:p w:rsidR="00626AC5" w:rsidRPr="000D2DEB" w:rsidP="00626AC5">
            <w:pPr>
              <w:pStyle w:val="BodyText3"/>
              <w:bidi w:val="0"/>
              <w:rPr>
                <w:b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Cymryd cyfrifoldeb llawn am gyflawni tasgau.</w:t>
            </w:r>
          </w:p>
          <w:p w:rsidR="00742E01" w:rsidP="00742E01">
            <w:pPr>
              <w:autoSpaceDE w:val="0"/>
              <w:autoSpaceDN w:val="0"/>
              <w:adjustRightInd w:val="0"/>
              <w:rPr>
                <w:rFonts w:cs="Arial"/>
                <w:lang w:eastAsia="en-GB"/>
              </w:rPr>
            </w:pPr>
          </w:p>
        </w:tc>
      </w:tr>
      <w:tr>
        <w:tblPrEx>
          <w:tblW w:w="10348" w:type="dxa"/>
          <w:tblInd w:w="-459" w:type="dxa"/>
          <w:tblLayout w:type="fixed"/>
          <w:tblLook w:val="0000"/>
        </w:tblPrEx>
        <w:trPr>
          <w:cantSplit/>
          <w:trHeight w:val="1363"/>
        </w:trPr>
        <w:tc>
          <w:tcPr>
            <w:tcW w:w="3119" w:type="dxa"/>
            <w:vAlign w:val="center"/>
          </w:tcPr>
          <w:p w:rsidR="005D1BB1" w:rsidRPr="00A863B0">
            <w:pPr>
              <w:bidi w:val="0"/>
              <w:rPr>
                <w:b/>
                <w:bCs/>
                <w:caps/>
              </w:rPr>
            </w:pPr>
            <w:r>
              <w:rPr>
                <w:rStyle w:val="DefaultParagraphFont"/>
                <w:rFonts w:ascii="Arial" w:eastAsia="Arial" w:hAnsi="Arial" w:cs="Arial"/>
                <w:b/>
                <w:bCs/>
                <w:i w:val="0"/>
                <w:iCs w:val="0"/>
                <w:caps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4"/>
                <w:szCs w:val="24"/>
                <w:highlight w:val="none"/>
                <w:u w:val="none" w:color="auto"/>
                <w:effect w:val="none"/>
                <w:bdr w:val="nil"/>
                <w:shd w:val="clear" w:color="auto" w:fill="auto"/>
                <w:vertAlign w:val="baseline"/>
                <w:rtl w:val="0"/>
                <w:cs w:val="0"/>
                <w:lang w:val="cy-GB" w:eastAsia="en-US" w:bidi="ar-SA"/>
              </w:rPr>
              <w:t>AMODAU ARBENNIG A GOFYNION PROFFESIYNOL</w:t>
            </w:r>
          </w:p>
        </w:tc>
        <w:tc>
          <w:tcPr>
            <w:tcW w:w="7229" w:type="dxa"/>
            <w:gridSpan w:val="2"/>
            <w:vAlign w:val="center"/>
          </w:tcPr>
          <w:p w:rsidR="005D1BB1">
            <w:pPr>
              <w:pStyle w:val="Footer"/>
              <w:tabs>
                <w:tab w:val="clear" w:pos="4153"/>
                <w:tab w:val="clear" w:pos="8306"/>
              </w:tabs>
              <w:rPr>
                <w:bCs/>
              </w:rPr>
            </w:pPr>
          </w:p>
        </w:tc>
      </w:tr>
    </w:tbl>
    <w:p w:rsidR="005D1BB1"/>
    <w:p w:rsidR="005D1BB1"/>
    <w:sectPr w:rsidSect="008101E5">
      <w:headerReference w:type="default" r:id="rId5"/>
      <w:footerReference w:type="default" r:id="rId6"/>
      <w:pgSz w:w="11909" w:h="16834" w:code="9"/>
      <w:pgMar w:top="1977" w:right="113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219A">
    <w:pPr>
      <w:pStyle w:val="Footer"/>
    </w:pP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4887">
      <w:rPr>
        <w:rStyle w:val="PageNumber"/>
        <w:noProof/>
      </w:rPr>
      <w:t>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A4887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7219A">
    <w:pPr>
      <w:pStyle w:val="Header"/>
      <w:jc w:val="center"/>
    </w:pPr>
    <w:r w:rsidRPr="00E279D5">
      <w:rPr>
        <w:rFonts w:cs="Arial"/>
        <w:noProof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ragraph">
            <wp:posOffset>-142875</wp:posOffset>
          </wp:positionV>
          <wp:extent cx="1200150" cy="819150"/>
          <wp:effectExtent l="0" t="0" r="0" b="0"/>
          <wp:wrapSquare wrapText="bothSides"/>
          <wp:docPr id="10" name="Picture 9" descr="NEW RCTweb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576101" name="NEW RCTweblogo.png"/>
                  <pic:cNvPicPr/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1200150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3F2BB2"/>
    <w:multiLevelType w:val="hybridMultilevel"/>
    <w:tmpl w:val="03C2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E044C"/>
    <w:multiLevelType w:val="hybridMultilevel"/>
    <w:tmpl w:val="F76A503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E6158"/>
    <w:multiLevelType w:val="hybridMultilevel"/>
    <w:tmpl w:val="9586B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44F0E"/>
    <w:multiLevelType w:val="hybridMultilevel"/>
    <w:tmpl w:val="2D42C2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53C5C"/>
    <w:multiLevelType w:val="hybridMultilevel"/>
    <w:tmpl w:val="A5449956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37F61EDD"/>
    <w:multiLevelType w:val="hybridMultilevel"/>
    <w:tmpl w:val="5D50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821E41"/>
    <w:multiLevelType w:val="hybridMultilevel"/>
    <w:tmpl w:val="1B18C9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CD363D"/>
    <w:multiLevelType w:val="hybridMultilevel"/>
    <w:tmpl w:val="0A6C4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F953F1"/>
    <w:multiLevelType w:val="hybridMultilevel"/>
    <w:tmpl w:val="359AB0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22C13"/>
    <w:multiLevelType w:val="hybridMultilevel"/>
    <w:tmpl w:val="FD2E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755CE4"/>
    <w:multiLevelType w:val="hybridMultilevel"/>
    <w:tmpl w:val="76F404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99"/>
    <w:rsid w:val="00015071"/>
    <w:rsid w:val="000160BC"/>
    <w:rsid w:val="00017872"/>
    <w:rsid w:val="000213FC"/>
    <w:rsid w:val="000251FC"/>
    <w:rsid w:val="00030401"/>
    <w:rsid w:val="00033D77"/>
    <w:rsid w:val="00060630"/>
    <w:rsid w:val="000677C9"/>
    <w:rsid w:val="00080B80"/>
    <w:rsid w:val="00082848"/>
    <w:rsid w:val="000A4339"/>
    <w:rsid w:val="000B2786"/>
    <w:rsid w:val="000C55F1"/>
    <w:rsid w:val="000D2DEB"/>
    <w:rsid w:val="000F0C74"/>
    <w:rsid w:val="00101C23"/>
    <w:rsid w:val="001030CB"/>
    <w:rsid w:val="00103C27"/>
    <w:rsid w:val="00105F36"/>
    <w:rsid w:val="00133F67"/>
    <w:rsid w:val="001372B8"/>
    <w:rsid w:val="0013797C"/>
    <w:rsid w:val="00151F5F"/>
    <w:rsid w:val="00153263"/>
    <w:rsid w:val="00156D6C"/>
    <w:rsid w:val="00170585"/>
    <w:rsid w:val="0017219A"/>
    <w:rsid w:val="001763C3"/>
    <w:rsid w:val="001837E5"/>
    <w:rsid w:val="00197E16"/>
    <w:rsid w:val="001B1E33"/>
    <w:rsid w:val="001C47AF"/>
    <w:rsid w:val="001C5151"/>
    <w:rsid w:val="001C6D5D"/>
    <w:rsid w:val="001D3CE6"/>
    <w:rsid w:val="001E21FC"/>
    <w:rsid w:val="001F20A5"/>
    <w:rsid w:val="001F7DEF"/>
    <w:rsid w:val="002069AC"/>
    <w:rsid w:val="00210AB0"/>
    <w:rsid w:val="00216D0B"/>
    <w:rsid w:val="00233C12"/>
    <w:rsid w:val="002343F5"/>
    <w:rsid w:val="00240FCE"/>
    <w:rsid w:val="00247FB2"/>
    <w:rsid w:val="0025392C"/>
    <w:rsid w:val="0025621F"/>
    <w:rsid w:val="00264B85"/>
    <w:rsid w:val="00281173"/>
    <w:rsid w:val="002842B1"/>
    <w:rsid w:val="00297BB7"/>
    <w:rsid w:val="002A7319"/>
    <w:rsid w:val="002B3558"/>
    <w:rsid w:val="002C3A27"/>
    <w:rsid w:val="002C4BF6"/>
    <w:rsid w:val="002C530A"/>
    <w:rsid w:val="002C74E5"/>
    <w:rsid w:val="002D484B"/>
    <w:rsid w:val="002E4101"/>
    <w:rsid w:val="002E5C3E"/>
    <w:rsid w:val="002F111F"/>
    <w:rsid w:val="0030501E"/>
    <w:rsid w:val="00321CC7"/>
    <w:rsid w:val="003266E7"/>
    <w:rsid w:val="003272D5"/>
    <w:rsid w:val="00332BA9"/>
    <w:rsid w:val="003554CC"/>
    <w:rsid w:val="00361BA5"/>
    <w:rsid w:val="003B3EE0"/>
    <w:rsid w:val="003C0635"/>
    <w:rsid w:val="003C41F0"/>
    <w:rsid w:val="003D6F95"/>
    <w:rsid w:val="003F06A6"/>
    <w:rsid w:val="003F2FDB"/>
    <w:rsid w:val="00411F3F"/>
    <w:rsid w:val="00422DD4"/>
    <w:rsid w:val="00431C8E"/>
    <w:rsid w:val="004328ED"/>
    <w:rsid w:val="0044390E"/>
    <w:rsid w:val="00446319"/>
    <w:rsid w:val="00454D47"/>
    <w:rsid w:val="00473BA7"/>
    <w:rsid w:val="00491DDE"/>
    <w:rsid w:val="004A30DE"/>
    <w:rsid w:val="004A3D61"/>
    <w:rsid w:val="004B097E"/>
    <w:rsid w:val="004B719D"/>
    <w:rsid w:val="004C61C8"/>
    <w:rsid w:val="004C6AA8"/>
    <w:rsid w:val="004E74DE"/>
    <w:rsid w:val="0051448F"/>
    <w:rsid w:val="00546D7A"/>
    <w:rsid w:val="0056616C"/>
    <w:rsid w:val="00572F8E"/>
    <w:rsid w:val="00593BB6"/>
    <w:rsid w:val="005A4887"/>
    <w:rsid w:val="005B0284"/>
    <w:rsid w:val="005B1121"/>
    <w:rsid w:val="005B3DFC"/>
    <w:rsid w:val="005B5400"/>
    <w:rsid w:val="005D1BB1"/>
    <w:rsid w:val="005D7931"/>
    <w:rsid w:val="00602F05"/>
    <w:rsid w:val="00626AC5"/>
    <w:rsid w:val="006426F0"/>
    <w:rsid w:val="00656222"/>
    <w:rsid w:val="006617EB"/>
    <w:rsid w:val="00673C14"/>
    <w:rsid w:val="00677C72"/>
    <w:rsid w:val="0068141F"/>
    <w:rsid w:val="00685EB7"/>
    <w:rsid w:val="00686F9E"/>
    <w:rsid w:val="006968E9"/>
    <w:rsid w:val="006A3EBD"/>
    <w:rsid w:val="006B7A91"/>
    <w:rsid w:val="006C4DC8"/>
    <w:rsid w:val="006D2579"/>
    <w:rsid w:val="006E46C7"/>
    <w:rsid w:val="006F5CE9"/>
    <w:rsid w:val="00703BD3"/>
    <w:rsid w:val="00706117"/>
    <w:rsid w:val="00706144"/>
    <w:rsid w:val="00723729"/>
    <w:rsid w:val="00742E01"/>
    <w:rsid w:val="0076190F"/>
    <w:rsid w:val="00777D2D"/>
    <w:rsid w:val="00786216"/>
    <w:rsid w:val="007945D8"/>
    <w:rsid w:val="007A208A"/>
    <w:rsid w:val="007A347B"/>
    <w:rsid w:val="007B0885"/>
    <w:rsid w:val="007B1FC7"/>
    <w:rsid w:val="007B2B20"/>
    <w:rsid w:val="007C3B2F"/>
    <w:rsid w:val="007D27C4"/>
    <w:rsid w:val="007D79D3"/>
    <w:rsid w:val="007F183C"/>
    <w:rsid w:val="007F3B2B"/>
    <w:rsid w:val="00802C58"/>
    <w:rsid w:val="00806F09"/>
    <w:rsid w:val="008075A7"/>
    <w:rsid w:val="008101E5"/>
    <w:rsid w:val="00823C95"/>
    <w:rsid w:val="00840A5D"/>
    <w:rsid w:val="00843C99"/>
    <w:rsid w:val="00863E87"/>
    <w:rsid w:val="008824E9"/>
    <w:rsid w:val="00883620"/>
    <w:rsid w:val="008933DA"/>
    <w:rsid w:val="00897147"/>
    <w:rsid w:val="008B12E2"/>
    <w:rsid w:val="008B3F09"/>
    <w:rsid w:val="008E265A"/>
    <w:rsid w:val="009011A9"/>
    <w:rsid w:val="00904697"/>
    <w:rsid w:val="00907DEB"/>
    <w:rsid w:val="009110C5"/>
    <w:rsid w:val="00915863"/>
    <w:rsid w:val="0091636E"/>
    <w:rsid w:val="00935899"/>
    <w:rsid w:val="00941590"/>
    <w:rsid w:val="009446A7"/>
    <w:rsid w:val="009449E7"/>
    <w:rsid w:val="00945BE7"/>
    <w:rsid w:val="009529F2"/>
    <w:rsid w:val="009564D6"/>
    <w:rsid w:val="00973309"/>
    <w:rsid w:val="00982568"/>
    <w:rsid w:val="00987E33"/>
    <w:rsid w:val="009C1B47"/>
    <w:rsid w:val="009C72EA"/>
    <w:rsid w:val="009C79F0"/>
    <w:rsid w:val="009D1E91"/>
    <w:rsid w:val="009D5956"/>
    <w:rsid w:val="009E2159"/>
    <w:rsid w:val="009E460D"/>
    <w:rsid w:val="00A0001C"/>
    <w:rsid w:val="00A00F5C"/>
    <w:rsid w:val="00A12DD8"/>
    <w:rsid w:val="00A20C07"/>
    <w:rsid w:val="00A2651E"/>
    <w:rsid w:val="00A36D8B"/>
    <w:rsid w:val="00A459D5"/>
    <w:rsid w:val="00A76087"/>
    <w:rsid w:val="00A863B0"/>
    <w:rsid w:val="00A92346"/>
    <w:rsid w:val="00AA0BD7"/>
    <w:rsid w:val="00AA6221"/>
    <w:rsid w:val="00AB5E09"/>
    <w:rsid w:val="00AC0226"/>
    <w:rsid w:val="00AC39F6"/>
    <w:rsid w:val="00AD4564"/>
    <w:rsid w:val="00AD5253"/>
    <w:rsid w:val="00AE06D9"/>
    <w:rsid w:val="00AE3A3E"/>
    <w:rsid w:val="00AF3FD9"/>
    <w:rsid w:val="00AF67AE"/>
    <w:rsid w:val="00B00D61"/>
    <w:rsid w:val="00B1258E"/>
    <w:rsid w:val="00B179B1"/>
    <w:rsid w:val="00B215A6"/>
    <w:rsid w:val="00B41663"/>
    <w:rsid w:val="00B417AF"/>
    <w:rsid w:val="00B424A3"/>
    <w:rsid w:val="00B5102B"/>
    <w:rsid w:val="00B55F36"/>
    <w:rsid w:val="00B67878"/>
    <w:rsid w:val="00B75442"/>
    <w:rsid w:val="00B810DF"/>
    <w:rsid w:val="00B872D0"/>
    <w:rsid w:val="00B9302B"/>
    <w:rsid w:val="00BB3304"/>
    <w:rsid w:val="00BC35A1"/>
    <w:rsid w:val="00BE7821"/>
    <w:rsid w:val="00C14449"/>
    <w:rsid w:val="00C160DE"/>
    <w:rsid w:val="00C16490"/>
    <w:rsid w:val="00C26A94"/>
    <w:rsid w:val="00C32F1B"/>
    <w:rsid w:val="00C372D4"/>
    <w:rsid w:val="00C378AB"/>
    <w:rsid w:val="00C60AA7"/>
    <w:rsid w:val="00C66999"/>
    <w:rsid w:val="00C87326"/>
    <w:rsid w:val="00CC1A11"/>
    <w:rsid w:val="00CC652E"/>
    <w:rsid w:val="00CD50AD"/>
    <w:rsid w:val="00D00B0B"/>
    <w:rsid w:val="00D2715B"/>
    <w:rsid w:val="00D27C07"/>
    <w:rsid w:val="00D4554F"/>
    <w:rsid w:val="00D47A3D"/>
    <w:rsid w:val="00D518A3"/>
    <w:rsid w:val="00D814CB"/>
    <w:rsid w:val="00D867CA"/>
    <w:rsid w:val="00D94B0D"/>
    <w:rsid w:val="00DA5E12"/>
    <w:rsid w:val="00DB7DF2"/>
    <w:rsid w:val="00DD03C8"/>
    <w:rsid w:val="00DD049C"/>
    <w:rsid w:val="00DD66DC"/>
    <w:rsid w:val="00DF3034"/>
    <w:rsid w:val="00DF3EA4"/>
    <w:rsid w:val="00E06399"/>
    <w:rsid w:val="00E22DB1"/>
    <w:rsid w:val="00E4220D"/>
    <w:rsid w:val="00E47E3E"/>
    <w:rsid w:val="00E60FCB"/>
    <w:rsid w:val="00E61E3F"/>
    <w:rsid w:val="00E73107"/>
    <w:rsid w:val="00E90F09"/>
    <w:rsid w:val="00EA272C"/>
    <w:rsid w:val="00EA7F47"/>
    <w:rsid w:val="00EB3C8F"/>
    <w:rsid w:val="00EC0E61"/>
    <w:rsid w:val="00EC1EAA"/>
    <w:rsid w:val="00EC4652"/>
    <w:rsid w:val="00EF024D"/>
    <w:rsid w:val="00EF34CB"/>
    <w:rsid w:val="00F007B3"/>
    <w:rsid w:val="00F0499C"/>
    <w:rsid w:val="00F05707"/>
    <w:rsid w:val="00F25B00"/>
    <w:rsid w:val="00F26DD3"/>
    <w:rsid w:val="00F30EAA"/>
    <w:rsid w:val="00F31CDD"/>
    <w:rsid w:val="00F41BFC"/>
    <w:rsid w:val="00F564D9"/>
    <w:rsid w:val="00F67806"/>
    <w:rsid w:val="00F80FAA"/>
    <w:rsid w:val="00F926C9"/>
    <w:rsid w:val="00F92F44"/>
    <w:rsid w:val="00FC112F"/>
    <w:rsid w:val="00FC1B7F"/>
    <w:rsid w:val="00FC2297"/>
    <w:rsid w:val="00FC357E"/>
    <w:rsid w:val="00FD249E"/>
    <w:rsid w:val="00FD322F"/>
    <w:rsid w:val="00FD6276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3859B95-10E2-4026-A84F-AB660096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A9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26A94"/>
    <w:pPr>
      <w:keepNext/>
      <w:jc w:val="center"/>
      <w:outlineLvl w:val="0"/>
    </w:pPr>
    <w:rPr>
      <w:b/>
      <w:caps/>
      <w:szCs w:val="20"/>
      <w:u w:val="single"/>
    </w:rPr>
  </w:style>
  <w:style w:type="paragraph" w:styleId="Heading2">
    <w:name w:val="heading 2"/>
    <w:basedOn w:val="Normal"/>
    <w:next w:val="Normal"/>
    <w:qFormat/>
    <w:rsid w:val="00C26A94"/>
    <w:pPr>
      <w:keepNext/>
      <w:jc w:val="center"/>
      <w:outlineLvl w:val="1"/>
    </w:pPr>
    <w:rPr>
      <w:rFonts w:ascii="Tahoma" w:hAnsi="Tahoma" w:cs="Tahoma"/>
      <w:b/>
      <w:caps/>
      <w:sz w:val="32"/>
    </w:rPr>
  </w:style>
  <w:style w:type="paragraph" w:styleId="Heading4">
    <w:name w:val="heading 4"/>
    <w:basedOn w:val="Normal"/>
    <w:next w:val="Normal"/>
    <w:qFormat/>
    <w:rsid w:val="00C26A94"/>
    <w:pPr>
      <w:keepNext/>
      <w:widowControl w:val="0"/>
      <w:jc w:val="center"/>
      <w:outlineLvl w:val="3"/>
    </w:pPr>
    <w:rPr>
      <w:szCs w:val="20"/>
      <w:u w:val="single"/>
      <w:lang w:val="en-US"/>
    </w:rPr>
  </w:style>
  <w:style w:type="paragraph" w:styleId="Heading5">
    <w:name w:val="heading 5"/>
    <w:basedOn w:val="Normal"/>
    <w:next w:val="Normal"/>
    <w:qFormat/>
    <w:rsid w:val="00C26A94"/>
    <w:pPr>
      <w:keepNext/>
      <w:widowControl w:val="0"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C26A94"/>
    <w:pPr>
      <w:keepNext/>
      <w:widowControl w:val="0"/>
      <w:jc w:val="both"/>
      <w:outlineLvl w:val="5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6A94"/>
    <w:pPr>
      <w:tabs>
        <w:tab w:val="center" w:pos="4153"/>
        <w:tab w:val="right" w:pos="8306"/>
      </w:tabs>
    </w:pPr>
    <w:rPr>
      <w:szCs w:val="20"/>
    </w:rPr>
  </w:style>
  <w:style w:type="paragraph" w:styleId="BodyText3">
    <w:name w:val="Body Text 3"/>
    <w:basedOn w:val="Normal"/>
    <w:rsid w:val="00C26A94"/>
    <w:rPr>
      <w:bCs/>
      <w:szCs w:val="20"/>
    </w:rPr>
  </w:style>
  <w:style w:type="paragraph" w:styleId="BodyText2">
    <w:name w:val="Body Text 2"/>
    <w:basedOn w:val="Normal"/>
    <w:rsid w:val="00C26A94"/>
    <w:pPr>
      <w:jc w:val="both"/>
    </w:pPr>
    <w:rPr>
      <w:b/>
      <w:szCs w:val="20"/>
    </w:rPr>
  </w:style>
  <w:style w:type="paragraph" w:styleId="Footer">
    <w:name w:val="footer"/>
    <w:basedOn w:val="Normal"/>
    <w:rsid w:val="00C26A94"/>
    <w:pPr>
      <w:tabs>
        <w:tab w:val="center" w:pos="4153"/>
        <w:tab w:val="right" w:pos="8306"/>
      </w:tabs>
    </w:pPr>
    <w:rPr>
      <w:szCs w:val="20"/>
    </w:rPr>
  </w:style>
  <w:style w:type="character" w:styleId="PageNumber">
    <w:name w:val="page number"/>
    <w:basedOn w:val="DefaultParagraphFont"/>
    <w:rsid w:val="00C26A94"/>
  </w:style>
  <w:style w:type="paragraph" w:styleId="BodyText">
    <w:name w:val="Body Text"/>
    <w:basedOn w:val="Normal"/>
    <w:rsid w:val="00C26A94"/>
    <w:pPr>
      <w:jc w:val="both"/>
    </w:pPr>
    <w:rPr>
      <w:bCs/>
    </w:rPr>
  </w:style>
  <w:style w:type="paragraph" w:styleId="DocumentMap">
    <w:name w:val="Document Map"/>
    <w:basedOn w:val="Normal"/>
    <w:semiHidden/>
    <w:rsid w:val="008971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133F6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FD24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D249E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A3D61"/>
    <w:pPr>
      <w:ind w:left="720"/>
      <w:contextualSpacing/>
    </w:pPr>
  </w:style>
  <w:style w:type="character" w:styleId="CommentReference">
    <w:name w:val="annotation reference"/>
    <w:basedOn w:val="DefaultParagraphFont"/>
    <w:rsid w:val="007619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1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190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61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190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39846-5D74-4A8C-BF68-F125BA7D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1068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Group:</vt:lpstr>
    </vt:vector>
  </TitlesOfParts>
  <Company>rct</Company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Group:</dc:title>
  <dc:creator>reesdp</dc:creator>
  <cp:lastModifiedBy>Jones, Miriam</cp:lastModifiedBy>
  <cp:revision>4</cp:revision>
  <cp:lastPrinted>2012-06-01T15:23:00Z</cp:lastPrinted>
  <dcterms:created xsi:type="dcterms:W3CDTF">2019-10-03T13:54:00Z</dcterms:created>
  <dcterms:modified xsi:type="dcterms:W3CDTF">2019-10-08T08:43:00Z</dcterms:modified>
</cp:coreProperties>
</file>