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3238"/>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10"/>
        <w:gridCol w:w="6480"/>
      </w:tblGrid>
      <w:tr w:rsidR="00EA42B0">
        <w:tc>
          <w:tcPr>
            <w:tcW w:w="2610" w:type="dxa"/>
            <w:tcBorders>
              <w:top w:val="single" w:sz="6" w:space="0" w:color="auto"/>
              <w:left w:val="single" w:sz="6" w:space="0" w:color="auto"/>
              <w:bottom w:val="single" w:sz="6" w:space="0" w:color="auto"/>
              <w:right w:val="single" w:sz="6" w:space="0" w:color="auto"/>
            </w:tcBorders>
          </w:tcPr>
          <w:p w:rsidR="00EA42B0" w:rsidRDefault="00EA42B0">
            <w:pPr>
              <w:rPr>
                <w:b/>
              </w:rPr>
            </w:pPr>
            <w:r>
              <w:rPr>
                <w:b/>
              </w:rPr>
              <w:t>Group:</w:t>
            </w:r>
          </w:p>
          <w:p w:rsidR="00EA42B0" w:rsidRDefault="00EA42B0">
            <w:pPr>
              <w:rPr>
                <w:b/>
              </w:rPr>
            </w:pPr>
          </w:p>
        </w:tc>
        <w:tc>
          <w:tcPr>
            <w:tcW w:w="6480" w:type="dxa"/>
            <w:tcBorders>
              <w:top w:val="single" w:sz="6" w:space="0" w:color="auto"/>
              <w:left w:val="single" w:sz="6" w:space="0" w:color="auto"/>
              <w:bottom w:val="single" w:sz="6" w:space="0" w:color="auto"/>
              <w:right w:val="single" w:sz="6" w:space="0" w:color="auto"/>
            </w:tcBorders>
          </w:tcPr>
          <w:p w:rsidR="00EA42B0" w:rsidRDefault="00561CDA">
            <w:r>
              <w:fldChar w:fldCharType="begin">
                <w:ffData>
                  <w:name w:val="Dropdown1"/>
                  <w:enabled/>
                  <w:calcOnExit w:val="0"/>
                  <w:ddList>
                    <w:result w:val="1"/>
                    <w:listEntry w:val="CHIEF EXECUTIVE"/>
                    <w:listEntry w:val="COMMUNITY AND CHILDREN'S SERVICES"/>
                    <w:listEntry w:val="EDUCATION AND INCLUSION SERVICES"/>
                    <w:listEntry w:val="PROSPERITY, DEVELOPMENT &amp; FRONTLINE SERVICES"/>
                  </w:ddList>
                </w:ffData>
              </w:fldChar>
            </w:r>
            <w:bookmarkStart w:id="0" w:name="Dropdown1"/>
            <w:r>
              <w:instrText xml:space="preserve"> FORMDROPDOWN </w:instrText>
            </w:r>
            <w:r w:rsidR="006B2532">
              <w:fldChar w:fldCharType="separate"/>
            </w:r>
            <w:r>
              <w:fldChar w:fldCharType="end"/>
            </w:r>
            <w:bookmarkEnd w:id="0"/>
          </w:p>
        </w:tc>
      </w:tr>
      <w:tr w:rsidR="00EA42B0">
        <w:trPr>
          <w:trHeight w:val="534"/>
        </w:trPr>
        <w:tc>
          <w:tcPr>
            <w:tcW w:w="2610" w:type="dxa"/>
            <w:tcBorders>
              <w:top w:val="single" w:sz="6" w:space="0" w:color="auto"/>
              <w:left w:val="single" w:sz="6" w:space="0" w:color="auto"/>
              <w:bottom w:val="single" w:sz="6" w:space="0" w:color="auto"/>
              <w:right w:val="single" w:sz="6" w:space="0" w:color="auto"/>
            </w:tcBorders>
          </w:tcPr>
          <w:p w:rsidR="00EA42B0" w:rsidRDefault="00EA42B0">
            <w:pPr>
              <w:rPr>
                <w:b/>
              </w:rPr>
            </w:pPr>
            <w:r>
              <w:rPr>
                <w:b/>
              </w:rPr>
              <w:t>Division:</w:t>
            </w:r>
          </w:p>
        </w:tc>
        <w:tc>
          <w:tcPr>
            <w:tcW w:w="6480" w:type="dxa"/>
            <w:tcBorders>
              <w:top w:val="single" w:sz="6" w:space="0" w:color="auto"/>
              <w:left w:val="single" w:sz="6" w:space="0" w:color="auto"/>
              <w:bottom w:val="single" w:sz="6" w:space="0" w:color="auto"/>
              <w:right w:val="single" w:sz="6" w:space="0" w:color="auto"/>
            </w:tcBorders>
          </w:tcPr>
          <w:p w:rsidR="00EA42B0" w:rsidRDefault="00A944CC" w:rsidP="00C64A1B">
            <w:r>
              <w:t>ADULT SOCIAL WORK SERVICES</w:t>
            </w:r>
          </w:p>
        </w:tc>
      </w:tr>
      <w:tr w:rsidR="00EA42B0">
        <w:tc>
          <w:tcPr>
            <w:tcW w:w="2610" w:type="dxa"/>
            <w:tcBorders>
              <w:top w:val="single" w:sz="6" w:space="0" w:color="auto"/>
              <w:left w:val="single" w:sz="6" w:space="0" w:color="auto"/>
              <w:bottom w:val="single" w:sz="6" w:space="0" w:color="auto"/>
              <w:right w:val="single" w:sz="6" w:space="0" w:color="auto"/>
            </w:tcBorders>
          </w:tcPr>
          <w:p w:rsidR="00EA42B0" w:rsidRDefault="00EA42B0">
            <w:pPr>
              <w:rPr>
                <w:b/>
              </w:rPr>
            </w:pPr>
            <w:r>
              <w:rPr>
                <w:b/>
              </w:rPr>
              <w:t>Section:</w:t>
            </w:r>
          </w:p>
        </w:tc>
        <w:tc>
          <w:tcPr>
            <w:tcW w:w="6480" w:type="dxa"/>
            <w:tcBorders>
              <w:top w:val="single" w:sz="6" w:space="0" w:color="auto"/>
              <w:left w:val="single" w:sz="6" w:space="0" w:color="auto"/>
              <w:bottom w:val="single" w:sz="6" w:space="0" w:color="auto"/>
              <w:right w:val="single" w:sz="6" w:space="0" w:color="auto"/>
            </w:tcBorders>
          </w:tcPr>
          <w:p w:rsidR="00EA42B0" w:rsidRDefault="00A944CC">
            <w:r>
              <w:t>LONG TERM CARE &amp; SUPPORT WEST</w:t>
            </w:r>
          </w:p>
          <w:p w:rsidR="00EA42B0" w:rsidRDefault="00EA42B0"/>
        </w:tc>
      </w:tr>
      <w:tr w:rsidR="00EA42B0">
        <w:tc>
          <w:tcPr>
            <w:tcW w:w="2610" w:type="dxa"/>
            <w:tcBorders>
              <w:top w:val="single" w:sz="6" w:space="0" w:color="auto"/>
              <w:left w:val="single" w:sz="6" w:space="0" w:color="auto"/>
              <w:bottom w:val="single" w:sz="6" w:space="0" w:color="auto"/>
              <w:right w:val="single" w:sz="6" w:space="0" w:color="auto"/>
            </w:tcBorders>
          </w:tcPr>
          <w:p w:rsidR="00EA42B0" w:rsidRDefault="00EA42B0">
            <w:pPr>
              <w:rPr>
                <w:b/>
              </w:rPr>
            </w:pPr>
            <w:r>
              <w:rPr>
                <w:b/>
              </w:rPr>
              <w:t>Sub Section:</w:t>
            </w:r>
          </w:p>
          <w:p w:rsidR="00EA42B0" w:rsidRDefault="00EA42B0">
            <w:pPr>
              <w:rPr>
                <w:b/>
              </w:rPr>
            </w:pPr>
          </w:p>
        </w:tc>
        <w:tc>
          <w:tcPr>
            <w:tcW w:w="6480" w:type="dxa"/>
            <w:tcBorders>
              <w:top w:val="single" w:sz="6" w:space="0" w:color="auto"/>
              <w:left w:val="single" w:sz="6" w:space="0" w:color="auto"/>
              <w:bottom w:val="single" w:sz="6" w:space="0" w:color="auto"/>
              <w:right w:val="single" w:sz="6" w:space="0" w:color="auto"/>
            </w:tcBorders>
          </w:tcPr>
          <w:p w:rsidR="00EA42B0" w:rsidRDefault="00A944CC">
            <w:r>
              <w:t>COMMUNITY REVIEW TEAM</w:t>
            </w:r>
          </w:p>
        </w:tc>
      </w:tr>
      <w:tr w:rsidR="00EA42B0">
        <w:tc>
          <w:tcPr>
            <w:tcW w:w="2610" w:type="dxa"/>
            <w:tcBorders>
              <w:top w:val="single" w:sz="6" w:space="0" w:color="auto"/>
              <w:left w:val="single" w:sz="6" w:space="0" w:color="auto"/>
              <w:bottom w:val="single" w:sz="6" w:space="0" w:color="auto"/>
              <w:right w:val="single" w:sz="6" w:space="0" w:color="auto"/>
            </w:tcBorders>
          </w:tcPr>
          <w:p w:rsidR="00EA42B0" w:rsidRDefault="00EA42B0">
            <w:pPr>
              <w:rPr>
                <w:b/>
              </w:rPr>
            </w:pPr>
            <w:r>
              <w:rPr>
                <w:b/>
              </w:rPr>
              <w:t>Post Title:</w:t>
            </w:r>
          </w:p>
          <w:p w:rsidR="00EA42B0" w:rsidRDefault="00EA42B0">
            <w:pPr>
              <w:rPr>
                <w:b/>
              </w:rPr>
            </w:pPr>
          </w:p>
        </w:tc>
        <w:tc>
          <w:tcPr>
            <w:tcW w:w="6480" w:type="dxa"/>
            <w:tcBorders>
              <w:top w:val="single" w:sz="6" w:space="0" w:color="auto"/>
              <w:left w:val="single" w:sz="6" w:space="0" w:color="auto"/>
              <w:bottom w:val="single" w:sz="6" w:space="0" w:color="auto"/>
              <w:right w:val="single" w:sz="6" w:space="0" w:color="auto"/>
            </w:tcBorders>
          </w:tcPr>
          <w:p w:rsidR="00EA42B0" w:rsidRDefault="00A944CC" w:rsidP="00C64A1B">
            <w:r>
              <w:t>ADULT SERVICES GRADUATE OFFICER</w:t>
            </w:r>
          </w:p>
        </w:tc>
      </w:tr>
      <w:tr w:rsidR="00EA42B0">
        <w:tc>
          <w:tcPr>
            <w:tcW w:w="2610" w:type="dxa"/>
            <w:tcBorders>
              <w:top w:val="single" w:sz="6" w:space="0" w:color="auto"/>
              <w:left w:val="single" w:sz="6" w:space="0" w:color="auto"/>
              <w:bottom w:val="single" w:sz="6" w:space="0" w:color="auto"/>
              <w:right w:val="single" w:sz="6" w:space="0" w:color="auto"/>
            </w:tcBorders>
          </w:tcPr>
          <w:p w:rsidR="00EA42B0" w:rsidRDefault="00EA42B0">
            <w:pPr>
              <w:rPr>
                <w:b/>
              </w:rPr>
            </w:pPr>
            <w:r>
              <w:rPr>
                <w:b/>
              </w:rPr>
              <w:t>Vision Post Number:</w:t>
            </w:r>
          </w:p>
          <w:p w:rsidR="00EA42B0" w:rsidRDefault="00EA42B0">
            <w:pPr>
              <w:rPr>
                <w:b/>
              </w:rPr>
            </w:pPr>
          </w:p>
        </w:tc>
        <w:tc>
          <w:tcPr>
            <w:tcW w:w="6480" w:type="dxa"/>
            <w:tcBorders>
              <w:top w:val="single" w:sz="6" w:space="0" w:color="auto"/>
              <w:left w:val="single" w:sz="6" w:space="0" w:color="auto"/>
              <w:bottom w:val="single" w:sz="6" w:space="0" w:color="auto"/>
              <w:right w:val="single" w:sz="6" w:space="0" w:color="auto"/>
            </w:tcBorders>
          </w:tcPr>
          <w:p w:rsidR="00EA42B0" w:rsidRDefault="00A944CC">
            <w:r>
              <w:t>TBC</w:t>
            </w:r>
          </w:p>
        </w:tc>
      </w:tr>
      <w:tr w:rsidR="00EA42B0">
        <w:tc>
          <w:tcPr>
            <w:tcW w:w="2610" w:type="dxa"/>
            <w:tcBorders>
              <w:top w:val="single" w:sz="6" w:space="0" w:color="auto"/>
              <w:left w:val="single" w:sz="6" w:space="0" w:color="auto"/>
              <w:bottom w:val="single" w:sz="6" w:space="0" w:color="auto"/>
              <w:right w:val="single" w:sz="6" w:space="0" w:color="auto"/>
            </w:tcBorders>
          </w:tcPr>
          <w:p w:rsidR="00EA42B0" w:rsidRDefault="00EA42B0">
            <w:pPr>
              <w:rPr>
                <w:b/>
              </w:rPr>
            </w:pPr>
            <w:r>
              <w:rPr>
                <w:b/>
              </w:rPr>
              <w:t>Grade:</w:t>
            </w:r>
          </w:p>
          <w:p w:rsidR="00EA42B0" w:rsidRDefault="00EA42B0">
            <w:pPr>
              <w:rPr>
                <w:b/>
              </w:rPr>
            </w:pPr>
          </w:p>
        </w:tc>
        <w:tc>
          <w:tcPr>
            <w:tcW w:w="6480" w:type="dxa"/>
            <w:tcBorders>
              <w:top w:val="single" w:sz="6" w:space="0" w:color="auto"/>
              <w:left w:val="single" w:sz="6" w:space="0" w:color="auto"/>
              <w:bottom w:val="single" w:sz="6" w:space="0" w:color="auto"/>
              <w:right w:val="single" w:sz="6" w:space="0" w:color="auto"/>
            </w:tcBorders>
          </w:tcPr>
          <w:p w:rsidR="00EA42B0" w:rsidRDefault="00EA42B0" w:rsidP="00C64A1B">
            <w:r>
              <w:fldChar w:fldCharType="begin">
                <w:ffData>
                  <w:name w:val="Text5"/>
                  <w:enabled/>
                  <w:calcOnExit w:val="0"/>
                  <w:textInput/>
                </w:ffData>
              </w:fldChar>
            </w:r>
            <w:bookmarkStart w:id="1" w:name="Text5"/>
            <w:r>
              <w:instrText xml:space="preserve"> FORMTEXT </w:instrText>
            </w:r>
            <w:r>
              <w:fldChar w:fldCharType="separate"/>
            </w:r>
            <w:r w:rsidR="00C64A1B" w:rsidRPr="00C64A1B">
              <w:rPr>
                <w:noProof/>
              </w:rPr>
              <w:t>GR</w:t>
            </w:r>
            <w:r w:rsidR="00A944CC">
              <w:rPr>
                <w:noProof/>
              </w:rPr>
              <w:t>ADE</w:t>
            </w:r>
            <w:r w:rsidR="00C64A1B" w:rsidRPr="00C64A1B">
              <w:rPr>
                <w:noProof/>
              </w:rPr>
              <w:t xml:space="preserve"> 8</w:t>
            </w:r>
            <w:r>
              <w:fldChar w:fldCharType="end"/>
            </w:r>
            <w:bookmarkEnd w:id="1"/>
          </w:p>
        </w:tc>
      </w:tr>
      <w:tr w:rsidR="00EA42B0">
        <w:tc>
          <w:tcPr>
            <w:tcW w:w="2610" w:type="dxa"/>
            <w:tcBorders>
              <w:top w:val="single" w:sz="6" w:space="0" w:color="auto"/>
              <w:left w:val="single" w:sz="6" w:space="0" w:color="auto"/>
              <w:bottom w:val="single" w:sz="6" w:space="0" w:color="auto"/>
              <w:right w:val="single" w:sz="6" w:space="0" w:color="auto"/>
            </w:tcBorders>
          </w:tcPr>
          <w:p w:rsidR="00EA42B0" w:rsidRDefault="00EA42B0">
            <w:pPr>
              <w:rPr>
                <w:b/>
              </w:rPr>
            </w:pPr>
            <w:r>
              <w:rPr>
                <w:b/>
              </w:rPr>
              <w:t>Responsible to:</w:t>
            </w:r>
          </w:p>
          <w:p w:rsidR="00EA42B0" w:rsidRDefault="00EA42B0">
            <w:pPr>
              <w:rPr>
                <w:b/>
              </w:rPr>
            </w:pPr>
          </w:p>
        </w:tc>
        <w:tc>
          <w:tcPr>
            <w:tcW w:w="6480" w:type="dxa"/>
            <w:tcBorders>
              <w:top w:val="single" w:sz="6" w:space="0" w:color="auto"/>
              <w:left w:val="single" w:sz="6" w:space="0" w:color="auto"/>
              <w:bottom w:val="single" w:sz="6" w:space="0" w:color="auto"/>
              <w:right w:val="single" w:sz="6" w:space="0" w:color="auto"/>
            </w:tcBorders>
          </w:tcPr>
          <w:p w:rsidR="00EA42B0" w:rsidRDefault="00A944CC" w:rsidP="00C64A1B">
            <w:r>
              <w:t>SERVICE MANAGER (15521)</w:t>
            </w:r>
          </w:p>
        </w:tc>
      </w:tr>
      <w:tr w:rsidR="00EA42B0">
        <w:tc>
          <w:tcPr>
            <w:tcW w:w="2610" w:type="dxa"/>
            <w:tcBorders>
              <w:top w:val="single" w:sz="6" w:space="0" w:color="auto"/>
              <w:left w:val="single" w:sz="6" w:space="0" w:color="auto"/>
              <w:bottom w:val="single" w:sz="6" w:space="0" w:color="auto"/>
              <w:right w:val="single" w:sz="6" w:space="0" w:color="auto"/>
            </w:tcBorders>
          </w:tcPr>
          <w:p w:rsidR="00EA42B0" w:rsidRDefault="00EA42B0">
            <w:pPr>
              <w:rPr>
                <w:b/>
                <w:bCs/>
              </w:rPr>
            </w:pPr>
            <w:r>
              <w:rPr>
                <w:rFonts w:cs="Arial"/>
                <w:b/>
                <w:bCs/>
              </w:rPr>
              <w:t>Posts Reporting to this Post:</w:t>
            </w:r>
          </w:p>
          <w:p w:rsidR="00EA42B0" w:rsidRDefault="00EA42B0">
            <w:pPr>
              <w:rPr>
                <w:b/>
                <w:bCs/>
              </w:rPr>
            </w:pPr>
          </w:p>
        </w:tc>
        <w:tc>
          <w:tcPr>
            <w:tcW w:w="6480" w:type="dxa"/>
            <w:tcBorders>
              <w:top w:val="single" w:sz="6" w:space="0" w:color="auto"/>
              <w:left w:val="single" w:sz="6" w:space="0" w:color="auto"/>
              <w:bottom w:val="single" w:sz="6" w:space="0" w:color="auto"/>
              <w:right w:val="single" w:sz="6" w:space="0" w:color="auto"/>
            </w:tcBorders>
          </w:tcPr>
          <w:p w:rsidR="00EA42B0" w:rsidRDefault="00EA42B0" w:rsidP="00C64A1B">
            <w:r>
              <w:fldChar w:fldCharType="begin">
                <w:ffData>
                  <w:name w:val="Text36"/>
                  <w:enabled/>
                  <w:calcOnExit w:val="0"/>
                  <w:textInput/>
                </w:ffData>
              </w:fldChar>
            </w:r>
            <w:bookmarkStart w:id="2" w:name="Text36"/>
            <w:r>
              <w:instrText xml:space="preserve"> FORMTEXT </w:instrText>
            </w:r>
            <w:r>
              <w:fldChar w:fldCharType="separate"/>
            </w:r>
            <w:r w:rsidR="00C64A1B">
              <w:rPr>
                <w:noProof/>
              </w:rPr>
              <w:t>N/A</w:t>
            </w:r>
            <w:r>
              <w:fldChar w:fldCharType="end"/>
            </w:r>
            <w:bookmarkEnd w:id="2"/>
          </w:p>
        </w:tc>
      </w:tr>
      <w:tr w:rsidR="00EA42B0">
        <w:trPr>
          <w:trHeight w:val="570"/>
        </w:trPr>
        <w:tc>
          <w:tcPr>
            <w:tcW w:w="2610" w:type="dxa"/>
            <w:tcBorders>
              <w:top w:val="single" w:sz="6" w:space="0" w:color="auto"/>
              <w:left w:val="single" w:sz="6" w:space="0" w:color="auto"/>
              <w:bottom w:val="single" w:sz="6" w:space="0" w:color="auto"/>
              <w:right w:val="single" w:sz="6" w:space="0" w:color="auto"/>
            </w:tcBorders>
          </w:tcPr>
          <w:p w:rsidR="00EA42B0" w:rsidRDefault="00EA42B0">
            <w:pPr>
              <w:rPr>
                <w:b/>
                <w:bCs/>
              </w:rPr>
            </w:pPr>
            <w:r>
              <w:rPr>
                <w:rFonts w:cs="Arial"/>
                <w:b/>
                <w:bCs/>
              </w:rPr>
              <w:t>Team:</w:t>
            </w:r>
          </w:p>
        </w:tc>
        <w:tc>
          <w:tcPr>
            <w:tcW w:w="6480" w:type="dxa"/>
            <w:tcBorders>
              <w:top w:val="single" w:sz="6" w:space="0" w:color="auto"/>
              <w:left w:val="single" w:sz="6" w:space="0" w:color="auto"/>
              <w:bottom w:val="single" w:sz="6" w:space="0" w:color="auto"/>
              <w:right w:val="single" w:sz="6" w:space="0" w:color="auto"/>
            </w:tcBorders>
          </w:tcPr>
          <w:p w:rsidR="00EA42B0" w:rsidRDefault="00EA42B0" w:rsidP="00C64A1B">
            <w:r>
              <w:fldChar w:fldCharType="begin">
                <w:ffData>
                  <w:name w:val="Text37"/>
                  <w:enabled/>
                  <w:calcOnExit w:val="0"/>
                  <w:textInput/>
                </w:ffData>
              </w:fldChar>
            </w:r>
            <w:bookmarkStart w:id="3" w:name="Text37"/>
            <w:r>
              <w:instrText xml:space="preserve"> FORMTEXT </w:instrText>
            </w:r>
            <w:r>
              <w:fldChar w:fldCharType="separate"/>
            </w:r>
            <w:r w:rsidR="00C64A1B">
              <w:rPr>
                <w:noProof/>
              </w:rPr>
              <w:t>N/A</w:t>
            </w:r>
            <w:r>
              <w:fldChar w:fldCharType="end"/>
            </w:r>
            <w:bookmarkEnd w:id="3"/>
          </w:p>
        </w:tc>
      </w:tr>
      <w:tr w:rsidR="00EA42B0">
        <w:tc>
          <w:tcPr>
            <w:tcW w:w="2610" w:type="dxa"/>
            <w:tcBorders>
              <w:top w:val="single" w:sz="6" w:space="0" w:color="auto"/>
              <w:left w:val="single" w:sz="6" w:space="0" w:color="auto"/>
              <w:bottom w:val="single" w:sz="6" w:space="0" w:color="auto"/>
              <w:right w:val="single" w:sz="6" w:space="0" w:color="auto"/>
            </w:tcBorders>
          </w:tcPr>
          <w:p w:rsidR="00EA42B0" w:rsidRDefault="00BD68B2">
            <w:pPr>
              <w:rPr>
                <w:b/>
                <w:bCs/>
              </w:rPr>
            </w:pPr>
            <w:r>
              <w:rPr>
                <w:rFonts w:cs="Arial"/>
                <w:b/>
                <w:bCs/>
              </w:rPr>
              <w:t>DBS</w:t>
            </w:r>
            <w:r w:rsidR="00EA42B0">
              <w:rPr>
                <w:rFonts w:cs="Arial"/>
                <w:b/>
                <w:bCs/>
              </w:rPr>
              <w:t xml:space="preserve"> Required Level:</w:t>
            </w:r>
          </w:p>
          <w:p w:rsidR="00EA42B0" w:rsidRDefault="00EA42B0">
            <w:pPr>
              <w:rPr>
                <w:b/>
                <w:bCs/>
              </w:rPr>
            </w:pPr>
          </w:p>
        </w:tc>
        <w:tc>
          <w:tcPr>
            <w:tcW w:w="6480" w:type="dxa"/>
            <w:tcBorders>
              <w:top w:val="single" w:sz="6" w:space="0" w:color="auto"/>
              <w:left w:val="single" w:sz="6" w:space="0" w:color="auto"/>
              <w:bottom w:val="single" w:sz="6" w:space="0" w:color="auto"/>
              <w:right w:val="single" w:sz="6" w:space="0" w:color="auto"/>
            </w:tcBorders>
          </w:tcPr>
          <w:p w:rsidR="00EA42B0" w:rsidRDefault="00A944CC" w:rsidP="00C64A1B">
            <w:r>
              <w:t>ENHANCED</w:t>
            </w:r>
          </w:p>
        </w:tc>
      </w:tr>
      <w:tr w:rsidR="00EA42B0">
        <w:tc>
          <w:tcPr>
            <w:tcW w:w="2610" w:type="dxa"/>
            <w:tcBorders>
              <w:top w:val="single" w:sz="6" w:space="0" w:color="auto"/>
              <w:left w:val="single" w:sz="6" w:space="0" w:color="auto"/>
              <w:bottom w:val="single" w:sz="6" w:space="0" w:color="auto"/>
              <w:right w:val="single" w:sz="6" w:space="0" w:color="auto"/>
            </w:tcBorders>
          </w:tcPr>
          <w:p w:rsidR="00EA42B0" w:rsidRDefault="00EA42B0">
            <w:pPr>
              <w:rPr>
                <w:b/>
              </w:rPr>
            </w:pPr>
            <w:r>
              <w:rPr>
                <w:b/>
              </w:rPr>
              <w:t>Location:</w:t>
            </w:r>
          </w:p>
          <w:p w:rsidR="00EA42B0" w:rsidRDefault="00EA42B0">
            <w:pPr>
              <w:rPr>
                <w:b/>
              </w:rPr>
            </w:pPr>
          </w:p>
        </w:tc>
        <w:tc>
          <w:tcPr>
            <w:tcW w:w="6480" w:type="dxa"/>
            <w:tcBorders>
              <w:top w:val="single" w:sz="6" w:space="0" w:color="auto"/>
              <w:left w:val="single" w:sz="6" w:space="0" w:color="auto"/>
              <w:bottom w:val="single" w:sz="6" w:space="0" w:color="auto"/>
              <w:right w:val="single" w:sz="6" w:space="0" w:color="auto"/>
            </w:tcBorders>
          </w:tcPr>
          <w:p w:rsidR="00EA42B0" w:rsidRDefault="00A944CC" w:rsidP="00C64A1B">
            <w:r>
              <w:t>TY ELAI</w:t>
            </w:r>
          </w:p>
        </w:tc>
      </w:tr>
      <w:tr w:rsidR="00EA42B0">
        <w:tc>
          <w:tcPr>
            <w:tcW w:w="2610" w:type="dxa"/>
            <w:tcBorders>
              <w:top w:val="single" w:sz="6" w:space="0" w:color="auto"/>
              <w:left w:val="single" w:sz="6" w:space="0" w:color="auto"/>
              <w:bottom w:val="single" w:sz="6" w:space="0" w:color="auto"/>
              <w:right w:val="single" w:sz="6" w:space="0" w:color="auto"/>
            </w:tcBorders>
          </w:tcPr>
          <w:p w:rsidR="00EA42B0" w:rsidRDefault="00EA42B0">
            <w:pPr>
              <w:rPr>
                <w:b/>
              </w:rPr>
            </w:pPr>
            <w:r>
              <w:rPr>
                <w:b/>
              </w:rPr>
              <w:t>Date of Description:</w:t>
            </w:r>
          </w:p>
          <w:p w:rsidR="00EA42B0" w:rsidRDefault="00EA42B0">
            <w:pPr>
              <w:rPr>
                <w:b/>
              </w:rPr>
            </w:pPr>
          </w:p>
        </w:tc>
        <w:tc>
          <w:tcPr>
            <w:tcW w:w="6480" w:type="dxa"/>
            <w:tcBorders>
              <w:top w:val="single" w:sz="6" w:space="0" w:color="auto"/>
              <w:left w:val="single" w:sz="6" w:space="0" w:color="auto"/>
              <w:bottom w:val="single" w:sz="6" w:space="0" w:color="auto"/>
              <w:right w:val="single" w:sz="6" w:space="0" w:color="auto"/>
            </w:tcBorders>
          </w:tcPr>
          <w:p w:rsidR="00EA42B0" w:rsidRDefault="00A944CC" w:rsidP="00C64A1B">
            <w:r>
              <w:t>FEBRUARY 2020</w:t>
            </w:r>
          </w:p>
        </w:tc>
      </w:tr>
    </w:tbl>
    <w:p w:rsidR="005F3CFF" w:rsidRDefault="005F3CFF" w:rsidP="005F3CFF">
      <w:pPr>
        <w:pStyle w:val="Heading2"/>
      </w:pPr>
      <w:r>
        <w:t xml:space="preserve">Job Description &amp; Person SPECIFICATION </w:t>
      </w:r>
    </w:p>
    <w:p w:rsidR="005F3CFF" w:rsidRDefault="005F3CFF" w:rsidP="00A565E9">
      <w:pPr>
        <w:rPr>
          <w:b/>
          <w:caps/>
        </w:rPr>
      </w:pPr>
    </w:p>
    <w:p w:rsidR="005F3CFF" w:rsidRDefault="005F3CFF" w:rsidP="00A565E9">
      <w:pPr>
        <w:rPr>
          <w:b/>
          <w:caps/>
        </w:rPr>
      </w:pPr>
    </w:p>
    <w:p w:rsidR="00A565E9" w:rsidRDefault="00A565E9" w:rsidP="00A565E9">
      <w:pPr>
        <w:rPr>
          <w:b/>
          <w:caps/>
        </w:rPr>
      </w:pPr>
      <w:r>
        <w:rPr>
          <w:b/>
          <w:caps/>
        </w:rPr>
        <w:t>Key Objectives</w:t>
      </w:r>
    </w:p>
    <w:p w:rsidR="00A565E9" w:rsidRDefault="00A565E9" w:rsidP="00A565E9">
      <w:pPr>
        <w:rPr>
          <w:b/>
          <w:caps/>
        </w:rPr>
      </w:pPr>
    </w:p>
    <w:p w:rsidR="00A565E9" w:rsidRPr="005F3CFF" w:rsidRDefault="00A565E9" w:rsidP="00A565E9">
      <w:pPr>
        <w:jc w:val="both"/>
        <w:rPr>
          <w:b/>
        </w:rPr>
      </w:pPr>
      <w:r w:rsidRPr="005F3CFF">
        <w:rPr>
          <w:b/>
        </w:rPr>
        <w:t xml:space="preserve">A key feature of this post will be to work with groups of citizen service users, community groups and social care staff to </w:t>
      </w:r>
      <w:r w:rsidRPr="005F3CFF">
        <w:rPr>
          <w:b/>
          <w:i/>
        </w:rPr>
        <w:t>co-produce</w:t>
      </w:r>
      <w:r w:rsidRPr="005F3CFF">
        <w:rPr>
          <w:b/>
        </w:rPr>
        <w:t xml:space="preserve"> a range of accessible and robust methods that evidence the impact that social care services have had in achieving change and personal well- being outcomes. </w:t>
      </w:r>
    </w:p>
    <w:p w:rsidR="00A565E9" w:rsidRPr="005F3CFF" w:rsidRDefault="00A565E9" w:rsidP="00A565E9">
      <w:pPr>
        <w:jc w:val="both"/>
        <w:rPr>
          <w:b/>
        </w:rPr>
      </w:pPr>
    </w:p>
    <w:p w:rsidR="002A4028" w:rsidRDefault="00A565E9" w:rsidP="005F3CFF">
      <w:pPr>
        <w:jc w:val="both"/>
        <w:rPr>
          <w:rFonts w:ascii="Tahoma" w:hAnsi="Tahoma" w:cs="Tahoma"/>
          <w:b/>
          <w:caps/>
          <w:sz w:val="32"/>
        </w:rPr>
      </w:pPr>
      <w:r w:rsidRPr="005F3CFF">
        <w:rPr>
          <w:b/>
        </w:rPr>
        <w:t>Using robust qualitative research methods, the post holder will identify innovative and creative ways in which citizens’ experience of social care support can be recorded and become an integral feature of Social Services’ performance evaluation framework.</w:t>
      </w:r>
    </w:p>
    <w:p w:rsidR="00EA42B0" w:rsidRDefault="00EA42B0"/>
    <w:p w:rsidR="005F3CFF" w:rsidRDefault="005F3CFF"/>
    <w:p w:rsidR="00EA42B0" w:rsidRDefault="00EA42B0">
      <w:pPr>
        <w:pStyle w:val="Heading1"/>
        <w:jc w:val="left"/>
        <w:rPr>
          <w:caps w:val="0"/>
          <w:u w:val="none"/>
        </w:rPr>
      </w:pPr>
      <w:r>
        <w:rPr>
          <w:caps w:val="0"/>
          <w:u w:val="none"/>
        </w:rPr>
        <w:lastRenderedPageBreak/>
        <w:t>SPECIFIC RESPONSIBILITY</w:t>
      </w:r>
    </w:p>
    <w:p w:rsidR="00EA42B0" w:rsidRDefault="00EA42B0" w:rsidP="00C64A1B">
      <w:pPr>
        <w:jc w:val="both"/>
      </w:pPr>
    </w:p>
    <w:p w:rsidR="009A542F" w:rsidRDefault="009A542F" w:rsidP="00A565E9">
      <w:pPr>
        <w:numPr>
          <w:ilvl w:val="0"/>
          <w:numId w:val="7"/>
        </w:numPr>
        <w:ind w:hanging="720"/>
        <w:jc w:val="both"/>
        <w:rPr>
          <w:b/>
        </w:rPr>
      </w:pPr>
      <w:r>
        <w:rPr>
          <w:b/>
        </w:rPr>
        <w:t>Assist in identifying appropriate and contemporary research methods that evidence the impact of social care support in Rhondda Cynon Taf Social Services.</w:t>
      </w:r>
    </w:p>
    <w:p w:rsidR="009A542F" w:rsidRDefault="009A542F" w:rsidP="009A542F">
      <w:pPr>
        <w:ind w:left="720"/>
        <w:rPr>
          <w:b/>
        </w:rPr>
      </w:pPr>
    </w:p>
    <w:p w:rsidR="009A542F" w:rsidRPr="00CC2F5A" w:rsidRDefault="009A542F" w:rsidP="00A565E9">
      <w:pPr>
        <w:numPr>
          <w:ilvl w:val="0"/>
          <w:numId w:val="8"/>
        </w:numPr>
        <w:jc w:val="both"/>
      </w:pPr>
      <w:r w:rsidRPr="00CC2F5A">
        <w:t>identify current practice that can contribute to a set of practice methods to record citizen</w:t>
      </w:r>
      <w:r>
        <w:t>’s</w:t>
      </w:r>
      <w:r w:rsidRPr="00CC2F5A">
        <w:t xml:space="preserve"> experiences</w:t>
      </w:r>
      <w:r>
        <w:t>,</w:t>
      </w:r>
    </w:p>
    <w:p w:rsidR="009A542F" w:rsidRPr="00CC2F5A" w:rsidRDefault="009A542F" w:rsidP="00A565E9">
      <w:pPr>
        <w:numPr>
          <w:ilvl w:val="0"/>
          <w:numId w:val="8"/>
        </w:numPr>
        <w:jc w:val="both"/>
      </w:pPr>
      <w:r w:rsidRPr="00CC2F5A">
        <w:t>identify “best practice” methods from other organisations /services that can be used/adapted to achieve project aims</w:t>
      </w:r>
      <w:r>
        <w:t>,</w:t>
      </w:r>
    </w:p>
    <w:p w:rsidR="009A542F" w:rsidRPr="00CC2F5A" w:rsidRDefault="009A542F" w:rsidP="00A565E9">
      <w:pPr>
        <w:numPr>
          <w:ilvl w:val="0"/>
          <w:numId w:val="8"/>
        </w:numPr>
        <w:jc w:val="both"/>
      </w:pPr>
      <w:r w:rsidRPr="00CC2F5A">
        <w:t>undertake a review of published material (academic and practice led) to inform the development of project aims and achievement of project outcomes</w:t>
      </w:r>
      <w:r>
        <w:t>,</w:t>
      </w:r>
    </w:p>
    <w:p w:rsidR="009A542F" w:rsidRPr="00CC2F5A" w:rsidRDefault="009A542F" w:rsidP="00A565E9">
      <w:pPr>
        <w:numPr>
          <w:ilvl w:val="0"/>
          <w:numId w:val="8"/>
        </w:numPr>
        <w:jc w:val="both"/>
      </w:pPr>
      <w:r w:rsidRPr="00CC2F5A">
        <w:t>formulate a potential range of accessible practice tools for social care staff to use in practice</w:t>
      </w:r>
      <w:r>
        <w:t>,</w:t>
      </w:r>
    </w:p>
    <w:p w:rsidR="009A542F" w:rsidRPr="00CC2F5A" w:rsidRDefault="009A542F" w:rsidP="00A565E9">
      <w:pPr>
        <w:numPr>
          <w:ilvl w:val="0"/>
          <w:numId w:val="8"/>
        </w:numPr>
        <w:jc w:val="both"/>
      </w:pPr>
      <w:r w:rsidRPr="00CC2F5A">
        <w:t>evaluate the effectiveness of identified tools, using feedback from social care staff and citizens</w:t>
      </w:r>
    </w:p>
    <w:p w:rsidR="009A542F" w:rsidRDefault="009A542F" w:rsidP="009A542F">
      <w:pPr>
        <w:rPr>
          <w:b/>
        </w:rPr>
      </w:pPr>
    </w:p>
    <w:p w:rsidR="009A542F" w:rsidRDefault="009A542F" w:rsidP="00A565E9">
      <w:pPr>
        <w:numPr>
          <w:ilvl w:val="0"/>
          <w:numId w:val="7"/>
        </w:numPr>
        <w:ind w:hanging="720"/>
        <w:jc w:val="both"/>
        <w:rPr>
          <w:b/>
        </w:rPr>
      </w:pPr>
      <w:r>
        <w:rPr>
          <w:b/>
        </w:rPr>
        <w:t>Work with relevant citizens and community groups to research suitable methods that accurately record their experience of social care support and the outcome of social care services.</w:t>
      </w:r>
    </w:p>
    <w:p w:rsidR="009A542F" w:rsidRPr="00CC2F5A" w:rsidRDefault="009A542F" w:rsidP="009A542F">
      <w:pPr>
        <w:ind w:left="720"/>
      </w:pPr>
    </w:p>
    <w:p w:rsidR="009A542F" w:rsidRPr="00CC2F5A" w:rsidRDefault="009A542F" w:rsidP="00A565E9">
      <w:pPr>
        <w:numPr>
          <w:ilvl w:val="0"/>
          <w:numId w:val="9"/>
        </w:numPr>
        <w:jc w:val="both"/>
      </w:pPr>
      <w:r w:rsidRPr="00CC2F5A">
        <w:t>Work with other officers in the local authority to identify community groups to participate in the project</w:t>
      </w:r>
      <w:r>
        <w:t>,</w:t>
      </w:r>
    </w:p>
    <w:p w:rsidR="009A542F" w:rsidRPr="00CC2F5A" w:rsidRDefault="009A542F" w:rsidP="00A565E9">
      <w:pPr>
        <w:numPr>
          <w:ilvl w:val="0"/>
          <w:numId w:val="9"/>
        </w:numPr>
        <w:jc w:val="both"/>
      </w:pPr>
      <w:r w:rsidRPr="00CC2F5A">
        <w:t>Design and deliver a structure for focus group events with community organisations and supporting written/digital information</w:t>
      </w:r>
      <w:r>
        <w:t>,</w:t>
      </w:r>
    </w:p>
    <w:p w:rsidR="009A542F" w:rsidRPr="00CC2F5A" w:rsidRDefault="009A542F" w:rsidP="00A565E9">
      <w:pPr>
        <w:numPr>
          <w:ilvl w:val="0"/>
          <w:numId w:val="9"/>
        </w:numPr>
        <w:jc w:val="both"/>
      </w:pPr>
      <w:r w:rsidRPr="00CC2F5A">
        <w:t>With other social care staff, facilitate focus group events with community groups to explore citizen led methods.</w:t>
      </w:r>
    </w:p>
    <w:p w:rsidR="009A542F" w:rsidRDefault="009A542F" w:rsidP="009A542F">
      <w:pPr>
        <w:ind w:left="1440"/>
        <w:rPr>
          <w:b/>
        </w:rPr>
      </w:pPr>
    </w:p>
    <w:p w:rsidR="009A542F" w:rsidRDefault="009A542F" w:rsidP="00A565E9">
      <w:pPr>
        <w:numPr>
          <w:ilvl w:val="0"/>
          <w:numId w:val="7"/>
        </w:numPr>
        <w:ind w:hanging="720"/>
        <w:jc w:val="both"/>
        <w:rPr>
          <w:b/>
        </w:rPr>
      </w:pPr>
      <w:r>
        <w:rPr>
          <w:b/>
        </w:rPr>
        <w:t>Work with social care staff to develop a range of citizen centred tools, informed by best practice, that can routinely record service user/carer/family change in achieving personal well- being outcomes and experience of social care support.</w:t>
      </w:r>
    </w:p>
    <w:p w:rsidR="009A542F" w:rsidRDefault="009A542F" w:rsidP="009A542F">
      <w:pPr>
        <w:ind w:left="720"/>
        <w:rPr>
          <w:b/>
        </w:rPr>
      </w:pPr>
    </w:p>
    <w:p w:rsidR="009A542F" w:rsidRPr="00CC2F5A" w:rsidRDefault="009A542F" w:rsidP="00A565E9">
      <w:pPr>
        <w:numPr>
          <w:ilvl w:val="0"/>
          <w:numId w:val="10"/>
        </w:numPr>
        <w:jc w:val="both"/>
      </w:pPr>
      <w:r w:rsidRPr="00CC2F5A">
        <w:t>Map out current activities within Adult services that evidence service user change and personal well- being outcomes</w:t>
      </w:r>
      <w:r>
        <w:t>,</w:t>
      </w:r>
    </w:p>
    <w:p w:rsidR="009A542F" w:rsidRPr="00CC2F5A" w:rsidRDefault="009A542F" w:rsidP="00A565E9">
      <w:pPr>
        <w:numPr>
          <w:ilvl w:val="0"/>
          <w:numId w:val="10"/>
        </w:numPr>
        <w:jc w:val="both"/>
      </w:pPr>
      <w:r w:rsidRPr="00CC2F5A">
        <w:t>Identify a range of new tools and techniques for practitioners to use that can be integrated into social work practice</w:t>
      </w:r>
      <w:r>
        <w:t>,</w:t>
      </w:r>
    </w:p>
    <w:p w:rsidR="009A542F" w:rsidRPr="00CC2F5A" w:rsidRDefault="009A542F" w:rsidP="00A565E9">
      <w:pPr>
        <w:numPr>
          <w:ilvl w:val="0"/>
          <w:numId w:val="10"/>
        </w:numPr>
        <w:jc w:val="both"/>
      </w:pPr>
      <w:r w:rsidRPr="00CC2F5A">
        <w:t>Design and facilitate focus group events with practitioners, service users, carers and community groups to co-produce and agree a range of tools that will be used in practice</w:t>
      </w:r>
      <w:r>
        <w:t>,</w:t>
      </w:r>
    </w:p>
    <w:p w:rsidR="009A542F" w:rsidRPr="00CC2F5A" w:rsidRDefault="009A542F" w:rsidP="00A565E9">
      <w:pPr>
        <w:numPr>
          <w:ilvl w:val="0"/>
          <w:numId w:val="10"/>
        </w:numPr>
        <w:jc w:val="both"/>
      </w:pPr>
      <w:r w:rsidRPr="00CC2F5A">
        <w:t>Evaluate the effectiveness of the agreed methods in Yea</w:t>
      </w:r>
      <w:r>
        <w:t>r</w:t>
      </w:r>
      <w:r w:rsidRPr="00CC2F5A">
        <w:t xml:space="preserve"> 2 of the project</w:t>
      </w:r>
    </w:p>
    <w:p w:rsidR="009A542F" w:rsidRDefault="009A542F" w:rsidP="009A542F">
      <w:pPr>
        <w:rPr>
          <w:b/>
        </w:rPr>
      </w:pPr>
    </w:p>
    <w:p w:rsidR="009A542F" w:rsidRDefault="009A542F" w:rsidP="00A565E9">
      <w:pPr>
        <w:numPr>
          <w:ilvl w:val="0"/>
          <w:numId w:val="7"/>
        </w:numPr>
        <w:ind w:hanging="720"/>
        <w:jc w:val="both"/>
        <w:rPr>
          <w:b/>
        </w:rPr>
      </w:pPr>
      <w:r>
        <w:rPr>
          <w:b/>
        </w:rPr>
        <w:t>Ensure the integration and compatibility of identified qualitative methods, with the service’s performance framework.</w:t>
      </w:r>
    </w:p>
    <w:p w:rsidR="009A542F" w:rsidRDefault="009A542F" w:rsidP="009A542F">
      <w:pPr>
        <w:ind w:left="720"/>
        <w:rPr>
          <w:b/>
        </w:rPr>
      </w:pPr>
    </w:p>
    <w:p w:rsidR="009A542F" w:rsidRPr="00CC2F5A" w:rsidRDefault="009A542F" w:rsidP="00A565E9">
      <w:pPr>
        <w:numPr>
          <w:ilvl w:val="0"/>
          <w:numId w:val="11"/>
        </w:numPr>
        <w:jc w:val="both"/>
      </w:pPr>
      <w:r w:rsidRPr="00CC2F5A">
        <w:t xml:space="preserve">Work with officers within </w:t>
      </w:r>
      <w:r>
        <w:t xml:space="preserve">the </w:t>
      </w:r>
      <w:r w:rsidRPr="00CC2F5A">
        <w:t>council’s IT service to embed qualitative methods within CCIS</w:t>
      </w:r>
      <w:r>
        <w:t>,</w:t>
      </w:r>
    </w:p>
    <w:p w:rsidR="009A542F" w:rsidRDefault="009A542F" w:rsidP="00A565E9">
      <w:pPr>
        <w:numPr>
          <w:ilvl w:val="0"/>
          <w:numId w:val="11"/>
        </w:numPr>
        <w:jc w:val="both"/>
      </w:pPr>
      <w:r w:rsidRPr="00CC2F5A">
        <w:t>Work with officers within Social Services’ Performance team to embed qualitative methods within the overall evaluation framework, including service planning and evaluation</w:t>
      </w:r>
      <w:r>
        <w:t>,</w:t>
      </w:r>
    </w:p>
    <w:p w:rsidR="009A542F" w:rsidRPr="00C234EE" w:rsidRDefault="009A542F" w:rsidP="00A565E9">
      <w:pPr>
        <w:numPr>
          <w:ilvl w:val="0"/>
          <w:numId w:val="11"/>
        </w:numPr>
        <w:jc w:val="both"/>
      </w:pPr>
      <w:r>
        <w:t>To undertake essential administrative responsibilities in the collection, collation and storage of data, compliant with legislative requirements.</w:t>
      </w:r>
    </w:p>
    <w:p w:rsidR="009A542F" w:rsidRDefault="009A542F" w:rsidP="009A542F">
      <w:pPr>
        <w:ind w:left="720"/>
        <w:rPr>
          <w:b/>
        </w:rPr>
      </w:pPr>
    </w:p>
    <w:p w:rsidR="009A542F" w:rsidRDefault="009A542F" w:rsidP="00A565E9">
      <w:pPr>
        <w:numPr>
          <w:ilvl w:val="0"/>
          <w:numId w:val="7"/>
        </w:numPr>
        <w:ind w:hanging="720"/>
        <w:jc w:val="both"/>
        <w:rPr>
          <w:b/>
        </w:rPr>
      </w:pPr>
      <w:r>
        <w:rPr>
          <w:b/>
        </w:rPr>
        <w:t>To work on a detailed project plan that will identify key project milestones and outcomes.</w:t>
      </w:r>
    </w:p>
    <w:p w:rsidR="009A542F" w:rsidRDefault="009A542F" w:rsidP="00A565E9">
      <w:pPr>
        <w:ind w:left="720" w:hanging="720"/>
        <w:jc w:val="both"/>
        <w:rPr>
          <w:b/>
        </w:rPr>
      </w:pPr>
    </w:p>
    <w:p w:rsidR="009A542F" w:rsidRDefault="009A542F" w:rsidP="00A565E9">
      <w:pPr>
        <w:numPr>
          <w:ilvl w:val="0"/>
          <w:numId w:val="7"/>
        </w:numPr>
        <w:ind w:hanging="720"/>
        <w:jc w:val="both"/>
        <w:rPr>
          <w:b/>
        </w:rPr>
      </w:pPr>
      <w:r w:rsidRPr="00443A58">
        <w:rPr>
          <w:b/>
        </w:rPr>
        <w:t>Ensure that all activities comply with relevant legislation and Council policy</w:t>
      </w:r>
      <w:r>
        <w:rPr>
          <w:b/>
        </w:rPr>
        <w:t>.</w:t>
      </w:r>
    </w:p>
    <w:p w:rsidR="009A542F" w:rsidRDefault="009A542F" w:rsidP="00A565E9">
      <w:pPr>
        <w:ind w:left="720" w:hanging="720"/>
        <w:jc w:val="both"/>
        <w:rPr>
          <w:b/>
        </w:rPr>
      </w:pPr>
    </w:p>
    <w:p w:rsidR="009A542F" w:rsidRDefault="009A542F" w:rsidP="00A565E9">
      <w:pPr>
        <w:numPr>
          <w:ilvl w:val="0"/>
          <w:numId w:val="7"/>
        </w:numPr>
        <w:ind w:hanging="720"/>
        <w:jc w:val="both"/>
        <w:rPr>
          <w:b/>
        </w:rPr>
      </w:pPr>
      <w:r w:rsidRPr="00443A58">
        <w:rPr>
          <w:b/>
        </w:rPr>
        <w:t>Take joint responsibility with the placement line managers and scheme co-ordinator for identifying own learning and development needs</w:t>
      </w:r>
      <w:r>
        <w:rPr>
          <w:b/>
        </w:rPr>
        <w:t>.</w:t>
      </w:r>
    </w:p>
    <w:p w:rsidR="009A542F" w:rsidRDefault="009A542F" w:rsidP="00A565E9">
      <w:pPr>
        <w:ind w:left="720" w:hanging="720"/>
        <w:jc w:val="both"/>
        <w:rPr>
          <w:b/>
        </w:rPr>
      </w:pPr>
    </w:p>
    <w:p w:rsidR="009A542F" w:rsidRDefault="009A542F" w:rsidP="00A565E9">
      <w:pPr>
        <w:numPr>
          <w:ilvl w:val="0"/>
          <w:numId w:val="7"/>
        </w:numPr>
        <w:ind w:hanging="720"/>
        <w:jc w:val="both"/>
        <w:rPr>
          <w:b/>
        </w:rPr>
      </w:pPr>
      <w:r w:rsidRPr="00443A58">
        <w:rPr>
          <w:b/>
        </w:rPr>
        <w:t>Any other duties and responsibilities appropriate to the post holder’s remit within the development programme as determined by the programme co-ordinator and placement manager.</w:t>
      </w:r>
    </w:p>
    <w:p w:rsidR="009A542F" w:rsidRDefault="009A542F" w:rsidP="009A542F">
      <w:pPr>
        <w:pStyle w:val="ListParagraph"/>
      </w:pPr>
    </w:p>
    <w:p w:rsidR="009A542F" w:rsidRPr="00443A58" w:rsidRDefault="009A542F" w:rsidP="009A542F">
      <w:pPr>
        <w:numPr>
          <w:ilvl w:val="0"/>
          <w:numId w:val="7"/>
        </w:numPr>
        <w:ind w:hanging="720"/>
        <w:rPr>
          <w:b/>
        </w:rPr>
      </w:pPr>
      <w:r w:rsidRPr="00443A58">
        <w:rPr>
          <w:b/>
        </w:rPr>
        <w:t>To carry out health and safety responsibilities in accordance with the Division’s Health &amp; Safety Responsibilities document.</w:t>
      </w:r>
    </w:p>
    <w:p w:rsidR="009A542F" w:rsidRPr="00443A58" w:rsidRDefault="009A542F" w:rsidP="009A542F">
      <w:pPr>
        <w:pStyle w:val="ListParagraph"/>
        <w:ind w:hanging="720"/>
        <w:rPr>
          <w:rFonts w:cs="Arial"/>
          <w:b/>
        </w:rPr>
      </w:pPr>
    </w:p>
    <w:p w:rsidR="009A542F" w:rsidRPr="00443A58" w:rsidRDefault="009A542F" w:rsidP="009A542F">
      <w:pPr>
        <w:numPr>
          <w:ilvl w:val="0"/>
          <w:numId w:val="7"/>
        </w:numPr>
        <w:ind w:hanging="720"/>
        <w:rPr>
          <w:b/>
        </w:rPr>
      </w:pPr>
      <w:r w:rsidRPr="00443A58">
        <w:rPr>
          <w:rFonts w:cs="Arial"/>
          <w:b/>
        </w:rPr>
        <w:t>To undertake such other duties and responsibilities commensurate with the grade, as may be reasonably required by the Service Director, or as a mutually agreed development opportunity</w:t>
      </w:r>
      <w:r w:rsidRPr="00443A58">
        <w:rPr>
          <w:rFonts w:cs="Arial"/>
        </w:rPr>
        <w:t>.</w:t>
      </w:r>
    </w:p>
    <w:p w:rsidR="009A542F" w:rsidRPr="001932A3" w:rsidRDefault="009A542F" w:rsidP="009A542F">
      <w:pPr>
        <w:rPr>
          <w:sz w:val="20"/>
          <w:szCs w:val="20"/>
        </w:rPr>
      </w:pPr>
    </w:p>
    <w:p w:rsidR="005F3CFF" w:rsidRDefault="005F3CFF">
      <w:pPr>
        <w:rPr>
          <w:b/>
        </w:rPr>
      </w:pPr>
    </w:p>
    <w:p w:rsidR="005F3CFF" w:rsidRDefault="005F3CFF" w:rsidP="005F3CFF">
      <w:pPr>
        <w:pStyle w:val="BodyText"/>
        <w:jc w:val="left"/>
      </w:pPr>
      <w:r>
        <w:t>To carry out health and safety responsibilities in accordance with the Division’s Health &amp; Safety Responsibilities document.</w:t>
      </w:r>
    </w:p>
    <w:p w:rsidR="005F3CFF" w:rsidRDefault="005F3CFF" w:rsidP="005F3CFF">
      <w:pPr>
        <w:jc w:val="both"/>
        <w:rPr>
          <w:rFonts w:cs="Arial"/>
        </w:rPr>
      </w:pPr>
    </w:p>
    <w:p w:rsidR="005F3CFF" w:rsidRDefault="005F3CFF" w:rsidP="005F3CFF">
      <w:pPr>
        <w:rPr>
          <w:rFonts w:ascii="Arial Unicode MS" w:eastAsia="Arial Unicode MS" w:hAnsi="Arial Unicode MS" w:cs="Arial Unicode MS"/>
        </w:rPr>
      </w:pPr>
      <w:r>
        <w:rPr>
          <w:rFonts w:cs="Arial"/>
        </w:rPr>
        <w:t>To undertake such other duties and responsibilities commensurate with the grade, as may be reasonably required by the Service Director, or as a mutually agreed development opportunity.</w:t>
      </w:r>
    </w:p>
    <w:p w:rsidR="005F3CFF" w:rsidRDefault="005F3CFF" w:rsidP="005F3CFF">
      <w:pPr>
        <w:jc w:val="both"/>
        <w:rPr>
          <w:rFonts w:cs="Arial"/>
          <w:b/>
        </w:rPr>
      </w:pPr>
      <w:r>
        <w:rPr>
          <w:rFonts w:cs="Arial"/>
          <w:b/>
        </w:rPr>
        <w:t> </w:t>
      </w:r>
    </w:p>
    <w:p w:rsidR="005F3CFF" w:rsidRDefault="005F3CFF" w:rsidP="005F3CFF">
      <w:pPr>
        <w:pStyle w:val="BodyText2"/>
        <w:jc w:val="left"/>
        <w:rPr>
          <w:rFonts w:cs="Arial"/>
          <w:szCs w:val="24"/>
        </w:rPr>
      </w:pPr>
      <w:r>
        <w:rPr>
          <w:rFonts w:cs="Arial"/>
          <w:szCs w:val="24"/>
        </w:rPr>
        <w:t>THE CONTENTS OF THE DOCUMENT WILL BE SUBJECT TO REVIEW FROM TIME TO TIME IN CONSULTATION WITH THE POST HOLDER.  JOB DESCRIPTIONS MAY BE AMENDED TO REFLECT AND RECORD SUCH CHANGES.</w:t>
      </w:r>
    </w:p>
    <w:p w:rsidR="005F3CFF" w:rsidRDefault="005F3CFF" w:rsidP="005F3CFF">
      <w:pPr>
        <w:jc w:val="both"/>
        <w:rPr>
          <w:rFonts w:cs="Arial"/>
        </w:rPr>
      </w:pPr>
      <w:r>
        <w:rPr>
          <w:rFonts w:cs="Arial"/>
        </w:rPr>
        <w:t> </w:t>
      </w:r>
    </w:p>
    <w:p w:rsidR="005F3CFF" w:rsidRDefault="005F3CFF" w:rsidP="005F3CFF">
      <w:pPr>
        <w:pStyle w:val="BodyText2"/>
        <w:jc w:val="left"/>
      </w:pPr>
      <w:r>
        <w:rPr>
          <w:rFonts w:cs="Arial"/>
          <w:i/>
          <w:iCs/>
        </w:rPr>
        <w:t>Protecting Children and Vulnerable Adults is a core responsibility of all staff.  All safeguarding concerns should be reported to the Cwm Taf Multi-Agency Safeguarding Hub (MASH).</w:t>
      </w:r>
    </w:p>
    <w:p w:rsidR="005F3CFF" w:rsidRDefault="005F3CFF" w:rsidP="005F3CFF">
      <w:pPr>
        <w:jc w:val="both"/>
        <w:rPr>
          <w:b/>
        </w:rPr>
      </w:pPr>
    </w:p>
    <w:p w:rsidR="00EA42B0" w:rsidRDefault="005F3CFF" w:rsidP="00A43F71">
      <w:pPr>
        <w:rPr>
          <w:sz w:val="32"/>
          <w:u w:val="single"/>
        </w:rPr>
      </w:pPr>
      <w:r>
        <w:rPr>
          <w:b/>
        </w:rPr>
        <w:br w:type="page"/>
      </w:r>
      <w:r w:rsidR="00EA42B0">
        <w:rPr>
          <w:sz w:val="32"/>
          <w:u w:val="single"/>
        </w:rPr>
        <w:lastRenderedPageBreak/>
        <w:t>PERSON SPECIFICATION</w:t>
      </w:r>
    </w:p>
    <w:p w:rsidR="00EA42B0" w:rsidRDefault="00EA42B0">
      <w:pPr>
        <w:pStyle w:val="BodyText3"/>
      </w:pPr>
    </w:p>
    <w:p w:rsidR="00EA42B0" w:rsidRDefault="00EA42B0" w:rsidP="00DF06A8">
      <w:pPr>
        <w:pStyle w:val="BodyText3"/>
        <w:jc w:val="both"/>
      </w:pPr>
      <w:r>
        <w:t>This Person Specifica</w:t>
      </w:r>
      <w:r w:rsidR="002A4028">
        <w:t>tion sets out the knowledge and/o</w:t>
      </w:r>
      <w:r>
        <w:t>r qualifications, past experience and personal competencies that would be ideal for this particular post.</w:t>
      </w:r>
    </w:p>
    <w:p w:rsidR="00EA42B0" w:rsidRDefault="00EA42B0" w:rsidP="00DF06A8">
      <w:pPr>
        <w:jc w:val="both"/>
      </w:pPr>
    </w:p>
    <w:p w:rsidR="00EA42B0" w:rsidRDefault="00EA42B0" w:rsidP="00DF06A8">
      <w:pPr>
        <w:jc w:val="both"/>
      </w:pPr>
      <w:r>
        <w:t xml:space="preserve">The </w:t>
      </w:r>
      <w:r w:rsidR="002A4028">
        <w:rPr>
          <w:b/>
          <w:bCs/>
        </w:rPr>
        <w:t>Knowledge/</w:t>
      </w:r>
      <w:r>
        <w:rPr>
          <w:b/>
          <w:bCs/>
        </w:rPr>
        <w:t>Qualifications and Experience</w:t>
      </w:r>
      <w:r>
        <w:t xml:space="preserve"> sections describe what is required in terms of the technical ability that is needed to do this job successfully.</w:t>
      </w:r>
    </w:p>
    <w:p w:rsidR="00EA42B0" w:rsidRDefault="00EA42B0" w:rsidP="00DF06A8">
      <w:pPr>
        <w:jc w:val="both"/>
      </w:pPr>
    </w:p>
    <w:p w:rsidR="00EA42B0" w:rsidRDefault="00EA42B0" w:rsidP="00DF06A8">
      <w:pPr>
        <w:jc w:val="both"/>
      </w:pPr>
      <w:r>
        <w:t xml:space="preserve">The </w:t>
      </w:r>
      <w:r>
        <w:rPr>
          <w:b/>
          <w:bCs/>
        </w:rPr>
        <w:t>Competencies</w:t>
      </w:r>
      <w:r>
        <w:t xml:space="preserve"> section describes the kinds of non-technical skills, abilities and personal characteristics that the ideal person for this particular role would have. The competencies describe how that person would ideally work with other people and how they would approach their responsibilities.</w:t>
      </w:r>
    </w:p>
    <w:p w:rsidR="00EA42B0" w:rsidRDefault="00EA42B0" w:rsidP="00DF06A8">
      <w:pPr>
        <w:jc w:val="both"/>
      </w:pPr>
    </w:p>
    <w:p w:rsidR="00EA42B0" w:rsidRDefault="00EA42B0" w:rsidP="00DF06A8">
      <w:pPr>
        <w:jc w:val="both"/>
      </w:pPr>
      <w:r>
        <w:t xml:space="preserve">The </w:t>
      </w:r>
      <w:r>
        <w:rPr>
          <w:b/>
          <w:bCs/>
        </w:rPr>
        <w:t>Special Conditions and Professional Requirements</w:t>
      </w:r>
      <w:r>
        <w:t xml:space="preserve"> section describes any other qualities appropriate to the particular circumstances associated with this role.</w:t>
      </w:r>
    </w:p>
    <w:p w:rsidR="00EA42B0" w:rsidRDefault="00EA42B0"/>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3685"/>
        <w:gridCol w:w="3544"/>
      </w:tblGrid>
      <w:tr w:rsidR="006B4BA6" w:rsidTr="002D65DF">
        <w:tc>
          <w:tcPr>
            <w:tcW w:w="3119" w:type="dxa"/>
          </w:tcPr>
          <w:p w:rsidR="006B4BA6" w:rsidRDefault="006B4BA6" w:rsidP="002D65DF">
            <w:pPr>
              <w:pStyle w:val="Heading4"/>
              <w:rPr>
                <w:b/>
                <w:bCs/>
                <w:sz w:val="28"/>
                <w:u w:val="none"/>
              </w:rPr>
            </w:pPr>
            <w:r>
              <w:rPr>
                <w:b/>
                <w:bCs/>
                <w:sz w:val="28"/>
                <w:u w:val="none"/>
              </w:rPr>
              <w:t>ATTRIBUTE</w:t>
            </w:r>
          </w:p>
        </w:tc>
        <w:tc>
          <w:tcPr>
            <w:tcW w:w="3685" w:type="dxa"/>
          </w:tcPr>
          <w:p w:rsidR="006B4BA6" w:rsidRDefault="006B4BA6" w:rsidP="002D65DF">
            <w:pPr>
              <w:pStyle w:val="Heading5"/>
              <w:rPr>
                <w:bCs/>
                <w:sz w:val="28"/>
              </w:rPr>
            </w:pPr>
            <w:r>
              <w:rPr>
                <w:bCs/>
                <w:sz w:val="28"/>
              </w:rPr>
              <w:t>ESSENTIAL</w:t>
            </w:r>
          </w:p>
        </w:tc>
        <w:tc>
          <w:tcPr>
            <w:tcW w:w="3544" w:type="dxa"/>
          </w:tcPr>
          <w:p w:rsidR="006B4BA6" w:rsidRDefault="006B4BA6" w:rsidP="002D65DF">
            <w:pPr>
              <w:jc w:val="center"/>
              <w:rPr>
                <w:b/>
                <w:bCs/>
              </w:rPr>
            </w:pPr>
            <w:r>
              <w:rPr>
                <w:b/>
                <w:bCs/>
                <w:sz w:val="28"/>
              </w:rPr>
              <w:t>DESIRABLE</w:t>
            </w:r>
          </w:p>
        </w:tc>
      </w:tr>
      <w:tr w:rsidR="006B4BA6" w:rsidTr="002D65DF">
        <w:tc>
          <w:tcPr>
            <w:tcW w:w="3119" w:type="dxa"/>
          </w:tcPr>
          <w:p w:rsidR="006B4BA6" w:rsidRDefault="006B4BA6" w:rsidP="002D65DF">
            <w:pPr>
              <w:pStyle w:val="Heading1"/>
              <w:widowControl w:val="0"/>
              <w:jc w:val="left"/>
              <w:rPr>
                <w:sz w:val="28"/>
                <w:u w:val="none"/>
              </w:rPr>
            </w:pPr>
            <w:r>
              <w:rPr>
                <w:sz w:val="28"/>
                <w:u w:val="none"/>
              </w:rPr>
              <w:t xml:space="preserve">KNOWLEDGE / </w:t>
            </w:r>
          </w:p>
          <w:p w:rsidR="006B4BA6" w:rsidRDefault="006B4BA6" w:rsidP="002D65DF">
            <w:pPr>
              <w:pStyle w:val="Heading6"/>
            </w:pPr>
            <w:r>
              <w:t xml:space="preserve">EDUCATION </w:t>
            </w:r>
          </w:p>
          <w:p w:rsidR="006B4BA6" w:rsidRDefault="006B4BA6" w:rsidP="002D65DF">
            <w:pPr>
              <w:pStyle w:val="BodyText2"/>
            </w:pPr>
          </w:p>
        </w:tc>
        <w:tc>
          <w:tcPr>
            <w:tcW w:w="3685" w:type="dxa"/>
          </w:tcPr>
          <w:p w:rsidR="00EE1D6D" w:rsidRPr="00EE1D6D" w:rsidRDefault="00EE1D6D" w:rsidP="00EE1D6D">
            <w:pPr>
              <w:rPr>
                <w:rFonts w:cs="Arial"/>
                <w:color w:val="000000"/>
                <w:szCs w:val="20"/>
                <w:lang w:eastAsia="en-GB"/>
              </w:rPr>
            </w:pPr>
            <w:r w:rsidRPr="00EE1D6D">
              <w:rPr>
                <w:rFonts w:cs="Arial"/>
                <w:color w:val="000000"/>
                <w:szCs w:val="20"/>
              </w:rPr>
              <w:t>2:1 degree in Social Care, Health and Social Care, Psychology, Sociology, Social Science, Youth &amp; Community Work</w:t>
            </w:r>
          </w:p>
          <w:p w:rsidR="006B4BA6" w:rsidRPr="00EE1D6D" w:rsidRDefault="006B4BA6" w:rsidP="002D65DF">
            <w:pPr>
              <w:rPr>
                <w:rFonts w:cs="Arial"/>
                <w:bCs/>
              </w:rPr>
            </w:pPr>
          </w:p>
          <w:p w:rsidR="006B4BA6" w:rsidRPr="00EE1D6D" w:rsidRDefault="006B4BA6" w:rsidP="002D65DF">
            <w:pPr>
              <w:rPr>
                <w:rFonts w:cs="Arial"/>
                <w:bCs/>
              </w:rPr>
            </w:pPr>
            <w:r w:rsidRPr="00EE1D6D">
              <w:rPr>
                <w:rFonts w:cs="Arial"/>
                <w:bCs/>
              </w:rPr>
              <w:t>Welsh Language Level 1 - All employees will be required to undertake a basic Welsh Language Induction to reach this level. Please refer to The Welsh Language Skills Guidance online www.rctcbc.gov.uk/WelshSkills.</w:t>
            </w:r>
          </w:p>
          <w:p w:rsidR="006B4BA6" w:rsidRPr="00EE1D6D" w:rsidRDefault="006B4BA6" w:rsidP="002D65DF"/>
        </w:tc>
        <w:tc>
          <w:tcPr>
            <w:tcW w:w="3544" w:type="dxa"/>
          </w:tcPr>
          <w:p w:rsidR="006B4BA6" w:rsidRDefault="006B4BA6" w:rsidP="006B4BA6">
            <w:pPr>
              <w:pStyle w:val="BodyText2"/>
              <w:shd w:val="clear" w:color="auto" w:fill="FFFFFF" w:themeFill="background1"/>
              <w:spacing w:after="120"/>
              <w:jc w:val="left"/>
              <w:rPr>
                <w:b w:val="0"/>
                <w:bCs/>
              </w:rPr>
            </w:pPr>
            <w:r>
              <w:rPr>
                <w:b w:val="0"/>
                <w:bCs/>
              </w:rPr>
              <w:t xml:space="preserve">An understanding of project management methodology </w:t>
            </w:r>
          </w:p>
          <w:p w:rsidR="006B4BA6" w:rsidRDefault="006B4BA6" w:rsidP="006B4BA6">
            <w:pPr>
              <w:pStyle w:val="BodyText2"/>
              <w:shd w:val="clear" w:color="auto" w:fill="FFFFFF" w:themeFill="background1"/>
              <w:spacing w:after="120"/>
              <w:jc w:val="left"/>
              <w:rPr>
                <w:b w:val="0"/>
                <w:bCs/>
              </w:rPr>
            </w:pPr>
            <w:r>
              <w:rPr>
                <w:b w:val="0"/>
                <w:bCs/>
              </w:rPr>
              <w:t>Welsh Language Level 2 – 5 (For details on the levels please refer to the Welsh Language Skills Guidelines, which can be found in the Welsh Services section of the RCT Council Website</w:t>
            </w:r>
          </w:p>
        </w:tc>
      </w:tr>
      <w:tr w:rsidR="006B4BA6" w:rsidTr="002D65DF">
        <w:trPr>
          <w:trHeight w:val="1500"/>
        </w:trPr>
        <w:tc>
          <w:tcPr>
            <w:tcW w:w="3119" w:type="dxa"/>
          </w:tcPr>
          <w:p w:rsidR="006B4BA6" w:rsidRDefault="006B4BA6" w:rsidP="002D65DF">
            <w:pPr>
              <w:pStyle w:val="Heading6"/>
            </w:pPr>
            <w:r>
              <w:t>EXPERIENCE</w:t>
            </w:r>
          </w:p>
        </w:tc>
        <w:tc>
          <w:tcPr>
            <w:tcW w:w="3685" w:type="dxa"/>
          </w:tcPr>
          <w:p w:rsidR="00DF06A8" w:rsidRDefault="00DF06A8" w:rsidP="002D65DF">
            <w:pPr>
              <w:spacing w:after="120"/>
              <w:rPr>
                <w:bCs/>
              </w:rPr>
            </w:pPr>
            <w:r>
              <w:rPr>
                <w:bCs/>
              </w:rPr>
              <w:t>Experience of research methodology</w:t>
            </w:r>
          </w:p>
          <w:p w:rsidR="00DF06A8" w:rsidRDefault="00DF06A8" w:rsidP="002D65DF">
            <w:pPr>
              <w:spacing w:after="120"/>
              <w:rPr>
                <w:bCs/>
              </w:rPr>
            </w:pPr>
            <w:r>
              <w:rPr>
                <w:bCs/>
              </w:rPr>
              <w:t xml:space="preserve">Experience of Microsoft IT packages </w:t>
            </w:r>
          </w:p>
          <w:p w:rsidR="006B4BA6" w:rsidRDefault="006B4BA6" w:rsidP="002D65DF">
            <w:pPr>
              <w:spacing w:after="120"/>
              <w:rPr>
                <w:bCs/>
              </w:rPr>
            </w:pPr>
          </w:p>
        </w:tc>
        <w:tc>
          <w:tcPr>
            <w:tcW w:w="3544" w:type="dxa"/>
          </w:tcPr>
          <w:p w:rsidR="00DF06A8" w:rsidRDefault="00DF06A8" w:rsidP="002D65DF">
            <w:pPr>
              <w:spacing w:after="120"/>
              <w:rPr>
                <w:bCs/>
              </w:rPr>
            </w:pPr>
            <w:r>
              <w:rPr>
                <w:bCs/>
              </w:rPr>
              <w:t>Experience of project based research</w:t>
            </w:r>
          </w:p>
          <w:p w:rsidR="00DF06A8" w:rsidRDefault="00DF06A8" w:rsidP="002D65DF">
            <w:pPr>
              <w:spacing w:after="120"/>
              <w:rPr>
                <w:bCs/>
              </w:rPr>
            </w:pPr>
            <w:r>
              <w:rPr>
                <w:bCs/>
              </w:rPr>
              <w:t xml:space="preserve">Experience of working in public sector </w:t>
            </w:r>
          </w:p>
          <w:p w:rsidR="006B4BA6" w:rsidRDefault="006B4BA6" w:rsidP="002D65DF">
            <w:pPr>
              <w:spacing w:after="120"/>
              <w:rPr>
                <w:bCs/>
              </w:rPr>
            </w:pPr>
          </w:p>
        </w:tc>
      </w:tr>
      <w:tr w:rsidR="006B4BA6" w:rsidTr="002D65DF">
        <w:trPr>
          <w:cantSplit/>
          <w:trHeight w:val="626"/>
        </w:trPr>
        <w:tc>
          <w:tcPr>
            <w:tcW w:w="3119" w:type="dxa"/>
            <w:vAlign w:val="center"/>
          </w:tcPr>
          <w:p w:rsidR="006B4BA6" w:rsidRDefault="006B4BA6" w:rsidP="002D65DF">
            <w:pPr>
              <w:rPr>
                <w:sz w:val="28"/>
              </w:rPr>
            </w:pPr>
            <w:r>
              <w:rPr>
                <w:b/>
                <w:bCs/>
                <w:caps/>
                <w:sz w:val="28"/>
              </w:rPr>
              <w:t>COMPETENCIES</w:t>
            </w:r>
            <w:r>
              <w:rPr>
                <w:b/>
                <w:bCs/>
                <w:sz w:val="28"/>
              </w:rPr>
              <w:t xml:space="preserve"> </w:t>
            </w:r>
            <w:r>
              <w:rPr>
                <w:rFonts w:ascii="ArialBlack" w:hAnsi="ArialBlack"/>
                <w:sz w:val="28"/>
                <w:szCs w:val="36"/>
                <w:lang w:val="en-US"/>
              </w:rPr>
              <w:t xml:space="preserve"> </w:t>
            </w:r>
          </w:p>
        </w:tc>
        <w:tc>
          <w:tcPr>
            <w:tcW w:w="7229" w:type="dxa"/>
            <w:gridSpan w:val="2"/>
          </w:tcPr>
          <w:p w:rsidR="006B4BA6" w:rsidRDefault="00DF06A8" w:rsidP="00DF06A8">
            <w:pPr>
              <w:pStyle w:val="BodyText3"/>
              <w:spacing w:before="120" w:after="120"/>
              <w:rPr>
                <w:b/>
              </w:rPr>
            </w:pPr>
            <w:bookmarkStart w:id="4" w:name="Dropdown2"/>
            <w:r>
              <w:rPr>
                <w:b/>
              </w:rPr>
              <w:t xml:space="preserve">Tech. Specialist and Prof. Competency Framework </w:t>
            </w:r>
            <w:bookmarkEnd w:id="4"/>
          </w:p>
        </w:tc>
      </w:tr>
      <w:tr w:rsidR="006B4BA6" w:rsidTr="002D65DF">
        <w:trPr>
          <w:cantSplit/>
        </w:trPr>
        <w:tc>
          <w:tcPr>
            <w:tcW w:w="3119" w:type="dxa"/>
          </w:tcPr>
          <w:p w:rsidR="006B4BA6" w:rsidRPr="00C33BC1" w:rsidRDefault="006B4BA6" w:rsidP="002D65DF">
            <w:pPr>
              <w:rPr>
                <w:b/>
                <w:bCs/>
              </w:rPr>
            </w:pPr>
            <w:r w:rsidRPr="00C33BC1">
              <w:rPr>
                <w:b/>
                <w:bCs/>
              </w:rPr>
              <w:lastRenderedPageBreak/>
              <w:t>Working in Teams and Partnerships</w:t>
            </w:r>
          </w:p>
        </w:tc>
        <w:tc>
          <w:tcPr>
            <w:tcW w:w="7229" w:type="dxa"/>
            <w:gridSpan w:val="2"/>
          </w:tcPr>
          <w:p w:rsidR="006B4BA6" w:rsidRPr="00D55F8E" w:rsidRDefault="006B4BA6" w:rsidP="002D65DF">
            <w:pPr>
              <w:pStyle w:val="BodyText3"/>
              <w:rPr>
                <w:rFonts w:cs="Arial"/>
                <w:b/>
                <w:szCs w:val="24"/>
                <w:lang w:val="en-US"/>
              </w:rPr>
            </w:pPr>
            <w:r w:rsidRPr="00D55F8E">
              <w:rPr>
                <w:rFonts w:cs="Arial"/>
                <w:b/>
                <w:szCs w:val="24"/>
                <w:lang w:val="en-US"/>
              </w:rPr>
              <w:t>Builds lasting, positive &amp; supportive relationships with a wide variety of people</w:t>
            </w:r>
            <w:r>
              <w:rPr>
                <w:rFonts w:cs="Arial"/>
                <w:b/>
                <w:szCs w:val="24"/>
                <w:lang w:val="en-US"/>
              </w:rPr>
              <w:t>.</w:t>
            </w:r>
          </w:p>
          <w:p w:rsidR="006B4BA6" w:rsidRDefault="006B4BA6" w:rsidP="002D65DF">
            <w:pPr>
              <w:pStyle w:val="BodyText3"/>
              <w:rPr>
                <w:rFonts w:cs="Arial"/>
                <w:szCs w:val="24"/>
                <w:lang w:val="en-US"/>
              </w:rPr>
            </w:pPr>
          </w:p>
          <w:p w:rsidR="006B4BA6" w:rsidRDefault="006B4BA6" w:rsidP="002D65DF">
            <w:pPr>
              <w:pStyle w:val="BodyText3"/>
              <w:rPr>
                <w:rFonts w:cs="Arial"/>
                <w:szCs w:val="24"/>
                <w:lang w:val="en-US"/>
              </w:rPr>
            </w:pPr>
            <w:r>
              <w:rPr>
                <w:rFonts w:cs="Arial"/>
                <w:szCs w:val="24"/>
                <w:lang w:val="en-US"/>
              </w:rPr>
              <w:t>Is proactive and positive about giving support, advice, guidance and sharing best practice with colleagues.</w:t>
            </w:r>
          </w:p>
          <w:p w:rsidR="006B4BA6" w:rsidRDefault="006B4BA6" w:rsidP="002D65DF">
            <w:pPr>
              <w:pStyle w:val="BodyText3"/>
            </w:pPr>
          </w:p>
        </w:tc>
      </w:tr>
      <w:tr w:rsidR="006B4BA6" w:rsidRPr="001C6C62" w:rsidTr="002D65DF">
        <w:trPr>
          <w:cantSplit/>
        </w:trPr>
        <w:tc>
          <w:tcPr>
            <w:tcW w:w="3119" w:type="dxa"/>
          </w:tcPr>
          <w:p w:rsidR="006B4BA6" w:rsidRPr="0082613D" w:rsidRDefault="006B4BA6" w:rsidP="002D65DF">
            <w:pPr>
              <w:rPr>
                <w:bCs/>
              </w:rPr>
            </w:pPr>
            <w:r w:rsidRPr="0082613D">
              <w:rPr>
                <w:bCs/>
              </w:rPr>
              <w:t>Communicating Effectively</w:t>
            </w:r>
          </w:p>
        </w:tc>
        <w:tc>
          <w:tcPr>
            <w:tcW w:w="7229" w:type="dxa"/>
            <w:gridSpan w:val="2"/>
          </w:tcPr>
          <w:p w:rsidR="006B4BA6" w:rsidRPr="005F3CFF" w:rsidRDefault="006B4BA6" w:rsidP="002D65DF">
            <w:pPr>
              <w:pStyle w:val="BodyText3"/>
              <w:rPr>
                <w:rFonts w:cs="Arial"/>
                <w:szCs w:val="24"/>
                <w:lang w:val="en-US"/>
              </w:rPr>
            </w:pPr>
            <w:r w:rsidRPr="005F3CFF">
              <w:rPr>
                <w:rFonts w:cs="Arial"/>
                <w:szCs w:val="24"/>
                <w:lang w:val="en-US"/>
              </w:rPr>
              <w:t>Adapts their style of communication to suit their audience including ‘translating’ technical language</w:t>
            </w:r>
          </w:p>
          <w:p w:rsidR="006B4BA6" w:rsidRPr="006B4BA6" w:rsidRDefault="006B4BA6" w:rsidP="002D65DF">
            <w:pPr>
              <w:pStyle w:val="BodyText3"/>
              <w:rPr>
                <w:rFonts w:cs="Arial"/>
                <w:szCs w:val="24"/>
                <w:lang w:val="en-US"/>
              </w:rPr>
            </w:pPr>
          </w:p>
          <w:p w:rsidR="006B4BA6" w:rsidRPr="005F3CFF" w:rsidRDefault="006B4BA6" w:rsidP="002D65DF">
            <w:pPr>
              <w:pStyle w:val="BodyText3"/>
              <w:rPr>
                <w:rFonts w:cs="Arial"/>
                <w:szCs w:val="24"/>
                <w:lang w:val="en-US"/>
              </w:rPr>
            </w:pPr>
            <w:r w:rsidRPr="005F3CFF">
              <w:rPr>
                <w:rFonts w:cs="Arial"/>
                <w:szCs w:val="24"/>
                <w:lang w:val="en-US"/>
              </w:rPr>
              <w:t>Has excellent presentation skills</w:t>
            </w:r>
          </w:p>
          <w:p w:rsidR="006B4BA6" w:rsidRPr="006B4BA6" w:rsidRDefault="006B4BA6" w:rsidP="002D65DF">
            <w:pPr>
              <w:pStyle w:val="BodyText3"/>
              <w:rPr>
                <w:rFonts w:cs="Arial"/>
                <w:szCs w:val="24"/>
                <w:lang w:val="en-US"/>
              </w:rPr>
            </w:pPr>
          </w:p>
        </w:tc>
      </w:tr>
      <w:tr w:rsidR="006B4BA6" w:rsidTr="002D65DF">
        <w:trPr>
          <w:cantSplit/>
        </w:trPr>
        <w:tc>
          <w:tcPr>
            <w:tcW w:w="3119" w:type="dxa"/>
          </w:tcPr>
          <w:p w:rsidR="006B4BA6" w:rsidRPr="00DF06A8" w:rsidRDefault="006B4BA6" w:rsidP="002D65DF">
            <w:pPr>
              <w:rPr>
                <w:bCs/>
              </w:rPr>
            </w:pPr>
            <w:r w:rsidRPr="00DF06A8">
              <w:rPr>
                <w:bCs/>
              </w:rPr>
              <w:t>Professional Expertise &amp; Development</w:t>
            </w:r>
          </w:p>
        </w:tc>
        <w:tc>
          <w:tcPr>
            <w:tcW w:w="7229" w:type="dxa"/>
            <w:gridSpan w:val="2"/>
          </w:tcPr>
          <w:p w:rsidR="006B4BA6" w:rsidRPr="006B4BA6" w:rsidRDefault="006B4BA6" w:rsidP="002D65DF">
            <w:pPr>
              <w:pStyle w:val="BodyText3"/>
              <w:rPr>
                <w:rFonts w:cs="Arial"/>
                <w:szCs w:val="24"/>
                <w:lang w:val="en-US"/>
              </w:rPr>
            </w:pPr>
            <w:r w:rsidRPr="006B4BA6">
              <w:rPr>
                <w:rFonts w:cs="Arial"/>
                <w:szCs w:val="24"/>
                <w:lang w:val="en-US"/>
              </w:rPr>
              <w:t>Is positive about continuous professional development (CPD) and seeks opportunities to improve own knowledge.</w:t>
            </w:r>
          </w:p>
          <w:p w:rsidR="006B4BA6" w:rsidRPr="006B4BA6" w:rsidRDefault="006B4BA6" w:rsidP="002D65DF">
            <w:pPr>
              <w:pStyle w:val="BodyText3"/>
              <w:rPr>
                <w:rFonts w:cs="Arial"/>
                <w:szCs w:val="24"/>
                <w:lang w:val="en-US"/>
              </w:rPr>
            </w:pPr>
          </w:p>
          <w:p w:rsidR="006B4BA6" w:rsidRPr="006B4BA6" w:rsidRDefault="006B4BA6" w:rsidP="002D65DF">
            <w:pPr>
              <w:pStyle w:val="BodyText3"/>
              <w:rPr>
                <w:rFonts w:cs="Arial"/>
                <w:szCs w:val="24"/>
                <w:lang w:val="en-US"/>
              </w:rPr>
            </w:pPr>
            <w:r w:rsidRPr="006B4BA6">
              <w:rPr>
                <w:rFonts w:cs="Arial"/>
                <w:szCs w:val="24"/>
                <w:lang w:val="en-US"/>
              </w:rPr>
              <w:t>Demonstrates excellent practice and extensive knowledge base in their own professional area</w:t>
            </w:r>
          </w:p>
          <w:p w:rsidR="006B4BA6" w:rsidRPr="006B4BA6" w:rsidRDefault="006B4BA6" w:rsidP="002D65DF">
            <w:pPr>
              <w:pStyle w:val="BodyText3"/>
            </w:pPr>
          </w:p>
        </w:tc>
      </w:tr>
      <w:tr w:rsidR="006B4BA6" w:rsidTr="002D65DF">
        <w:trPr>
          <w:cantSplit/>
        </w:trPr>
        <w:tc>
          <w:tcPr>
            <w:tcW w:w="3119" w:type="dxa"/>
          </w:tcPr>
          <w:p w:rsidR="006B4BA6" w:rsidRPr="006B4BA6" w:rsidRDefault="006B4BA6" w:rsidP="006B4BA6">
            <w:pPr>
              <w:rPr>
                <w:b/>
                <w:bCs/>
              </w:rPr>
            </w:pPr>
            <w:r w:rsidRPr="006B4BA6">
              <w:rPr>
                <w:b/>
                <w:bCs/>
              </w:rPr>
              <w:t>Managing Resources</w:t>
            </w:r>
          </w:p>
        </w:tc>
        <w:tc>
          <w:tcPr>
            <w:tcW w:w="7229" w:type="dxa"/>
            <w:gridSpan w:val="2"/>
          </w:tcPr>
          <w:p w:rsidR="006B4BA6" w:rsidRPr="00DF06A8" w:rsidRDefault="006B4BA6" w:rsidP="002D65DF">
            <w:pPr>
              <w:pStyle w:val="BodyText3"/>
              <w:rPr>
                <w:rFonts w:cs="Arial"/>
                <w:b/>
                <w:szCs w:val="24"/>
                <w:lang w:val="en-US"/>
              </w:rPr>
            </w:pPr>
            <w:r w:rsidRPr="00DF06A8">
              <w:rPr>
                <w:rFonts w:cs="Arial"/>
                <w:b/>
                <w:szCs w:val="24"/>
                <w:lang w:val="en-US"/>
              </w:rPr>
              <w:t>Plans well in advance to meet deadlines</w:t>
            </w:r>
          </w:p>
          <w:p w:rsidR="006B4BA6" w:rsidRPr="006B4BA6" w:rsidRDefault="006B4BA6" w:rsidP="002D65DF">
            <w:pPr>
              <w:pStyle w:val="BodyText3"/>
              <w:rPr>
                <w:rFonts w:cs="Arial"/>
                <w:szCs w:val="24"/>
                <w:lang w:val="en-US"/>
              </w:rPr>
            </w:pPr>
          </w:p>
          <w:p w:rsidR="006B4BA6" w:rsidRPr="006B4BA6" w:rsidRDefault="006B4BA6" w:rsidP="002D65DF">
            <w:pPr>
              <w:pStyle w:val="BodyText3"/>
              <w:rPr>
                <w:rFonts w:cs="Arial"/>
                <w:szCs w:val="24"/>
                <w:lang w:val="en-US"/>
              </w:rPr>
            </w:pPr>
            <w:r w:rsidRPr="006B4BA6">
              <w:rPr>
                <w:rFonts w:cs="Arial"/>
                <w:szCs w:val="24"/>
                <w:lang w:val="en-US"/>
              </w:rPr>
              <w:t>Reviews resources regularly to meet changing demands. Looks at the bigger picture in terms of resources</w:t>
            </w:r>
          </w:p>
          <w:p w:rsidR="006B4BA6" w:rsidRPr="006B4BA6" w:rsidRDefault="006B4BA6" w:rsidP="002D65DF">
            <w:pPr>
              <w:pStyle w:val="BodyText3"/>
              <w:rPr>
                <w:rFonts w:cs="Arial"/>
                <w:szCs w:val="24"/>
                <w:lang w:val="en-US"/>
              </w:rPr>
            </w:pPr>
          </w:p>
          <w:p w:rsidR="006B4BA6" w:rsidRPr="006B4BA6" w:rsidRDefault="006B4BA6" w:rsidP="002D65DF">
            <w:pPr>
              <w:pStyle w:val="BodyText3"/>
              <w:rPr>
                <w:rFonts w:cs="Arial"/>
                <w:szCs w:val="24"/>
                <w:lang w:val="en-US"/>
              </w:rPr>
            </w:pPr>
            <w:r w:rsidRPr="006B4BA6">
              <w:rPr>
                <w:rFonts w:cs="Arial"/>
                <w:szCs w:val="24"/>
                <w:lang w:val="en-US"/>
              </w:rPr>
              <w:t>Anticipates problems and takes action to reduce the risk of things going wrong</w:t>
            </w:r>
          </w:p>
          <w:p w:rsidR="006B4BA6" w:rsidRPr="006B4BA6" w:rsidRDefault="006B4BA6" w:rsidP="002D65DF">
            <w:pPr>
              <w:pStyle w:val="BodyText3"/>
            </w:pPr>
          </w:p>
        </w:tc>
      </w:tr>
      <w:tr w:rsidR="006B4BA6" w:rsidTr="002D65DF">
        <w:trPr>
          <w:cantSplit/>
        </w:trPr>
        <w:tc>
          <w:tcPr>
            <w:tcW w:w="3119" w:type="dxa"/>
          </w:tcPr>
          <w:p w:rsidR="006B4BA6" w:rsidRPr="00DF06A8" w:rsidRDefault="006B4BA6" w:rsidP="006B4BA6">
            <w:pPr>
              <w:rPr>
                <w:bCs/>
              </w:rPr>
            </w:pPr>
            <w:r w:rsidRPr="00DF06A8">
              <w:rPr>
                <w:rFonts w:cs="Arial"/>
                <w:color w:val="000000"/>
                <w:lang w:val="en-US"/>
              </w:rPr>
              <w:t>Achieving Results</w:t>
            </w:r>
            <w:r w:rsidRPr="00DF06A8">
              <w:rPr>
                <w:bCs/>
              </w:rPr>
              <w:t xml:space="preserve"> </w:t>
            </w:r>
          </w:p>
        </w:tc>
        <w:tc>
          <w:tcPr>
            <w:tcW w:w="7229" w:type="dxa"/>
            <w:gridSpan w:val="2"/>
          </w:tcPr>
          <w:p w:rsidR="006B4BA6" w:rsidRDefault="006B4BA6" w:rsidP="002D65DF">
            <w:pPr>
              <w:autoSpaceDE w:val="0"/>
              <w:autoSpaceDN w:val="0"/>
              <w:adjustRightInd w:val="0"/>
              <w:rPr>
                <w:rFonts w:cs="Arial"/>
                <w:lang w:val="en-US"/>
              </w:rPr>
            </w:pPr>
            <w:r w:rsidRPr="00C26EB1">
              <w:rPr>
                <w:rFonts w:cs="Arial"/>
                <w:lang w:val="en-US"/>
              </w:rPr>
              <w:t>Sets objectives and targets based on team, division and Council’s strategy and business plans</w:t>
            </w:r>
            <w:r>
              <w:rPr>
                <w:rFonts w:cs="Arial"/>
                <w:lang w:val="en-US"/>
              </w:rPr>
              <w:t>,</w:t>
            </w:r>
          </w:p>
          <w:p w:rsidR="006B4BA6" w:rsidRDefault="006B4BA6" w:rsidP="002D65DF">
            <w:pPr>
              <w:autoSpaceDE w:val="0"/>
              <w:autoSpaceDN w:val="0"/>
              <w:adjustRightInd w:val="0"/>
              <w:rPr>
                <w:rFonts w:cs="Arial"/>
                <w:lang w:val="en-US"/>
              </w:rPr>
            </w:pPr>
          </w:p>
          <w:p w:rsidR="006B4BA6" w:rsidRPr="00C26EB1" w:rsidRDefault="006B4BA6" w:rsidP="002D65DF">
            <w:pPr>
              <w:autoSpaceDE w:val="0"/>
              <w:autoSpaceDN w:val="0"/>
              <w:adjustRightInd w:val="0"/>
              <w:rPr>
                <w:rFonts w:cs="Arial"/>
                <w:lang w:val="en-US"/>
              </w:rPr>
            </w:pPr>
            <w:r>
              <w:rPr>
                <w:rFonts w:cs="Arial"/>
                <w:lang w:val="en-US"/>
              </w:rPr>
              <w:t>Creates effective action plans identifying the relevant stages required to complete a project</w:t>
            </w:r>
          </w:p>
          <w:p w:rsidR="006B4BA6" w:rsidRDefault="006B4BA6" w:rsidP="002D65DF">
            <w:pPr>
              <w:pStyle w:val="BodyText3"/>
            </w:pPr>
          </w:p>
        </w:tc>
      </w:tr>
      <w:tr w:rsidR="006B4BA6" w:rsidRPr="001C6C62" w:rsidTr="002D65DF">
        <w:trPr>
          <w:cantSplit/>
        </w:trPr>
        <w:tc>
          <w:tcPr>
            <w:tcW w:w="3119" w:type="dxa"/>
          </w:tcPr>
          <w:p w:rsidR="006B4BA6" w:rsidRPr="0082613D" w:rsidRDefault="006B4BA6" w:rsidP="002D65DF">
            <w:pPr>
              <w:rPr>
                <w:b/>
                <w:bCs/>
              </w:rPr>
            </w:pPr>
            <w:r w:rsidRPr="0082613D">
              <w:rPr>
                <w:b/>
                <w:bCs/>
              </w:rPr>
              <w:t>Focusing on Service Users</w:t>
            </w:r>
          </w:p>
        </w:tc>
        <w:tc>
          <w:tcPr>
            <w:tcW w:w="7229" w:type="dxa"/>
            <w:gridSpan w:val="2"/>
          </w:tcPr>
          <w:p w:rsidR="006B4BA6" w:rsidRPr="005F3CFF" w:rsidRDefault="006B4BA6" w:rsidP="002D65DF">
            <w:pPr>
              <w:pStyle w:val="BodyText3"/>
              <w:rPr>
                <w:rFonts w:cs="Arial"/>
                <w:b/>
                <w:szCs w:val="24"/>
                <w:lang w:val="en-US"/>
              </w:rPr>
            </w:pPr>
            <w:r w:rsidRPr="005F3CFF">
              <w:rPr>
                <w:rFonts w:cs="Arial"/>
                <w:b/>
                <w:szCs w:val="24"/>
                <w:lang w:val="en-US"/>
              </w:rPr>
              <w:t>Uses professional knowledge and expertise to raise standards of services for customers</w:t>
            </w:r>
          </w:p>
          <w:p w:rsidR="006B4BA6" w:rsidRDefault="006B4BA6" w:rsidP="002D65DF">
            <w:pPr>
              <w:pStyle w:val="BodyText3"/>
              <w:rPr>
                <w:rFonts w:cs="Arial"/>
                <w:szCs w:val="24"/>
                <w:lang w:val="en-US"/>
              </w:rPr>
            </w:pPr>
          </w:p>
          <w:p w:rsidR="006B4BA6" w:rsidRPr="001C6C62" w:rsidRDefault="006B4BA6" w:rsidP="002D65DF">
            <w:pPr>
              <w:pStyle w:val="BodyText3"/>
              <w:rPr>
                <w:rFonts w:cs="Arial"/>
                <w:szCs w:val="24"/>
                <w:lang w:val="en-US"/>
              </w:rPr>
            </w:pPr>
            <w:r>
              <w:rPr>
                <w:rFonts w:cs="Arial"/>
                <w:szCs w:val="24"/>
                <w:lang w:val="en-US"/>
              </w:rPr>
              <w:t>Acts in order to understand the needs of internal customers and service users</w:t>
            </w:r>
          </w:p>
        </w:tc>
      </w:tr>
      <w:tr w:rsidR="006B4BA6" w:rsidTr="002D65DF">
        <w:trPr>
          <w:cantSplit/>
        </w:trPr>
        <w:tc>
          <w:tcPr>
            <w:tcW w:w="3119" w:type="dxa"/>
          </w:tcPr>
          <w:p w:rsidR="006B4BA6" w:rsidRPr="0082613D" w:rsidRDefault="006B4BA6" w:rsidP="002D65DF">
            <w:pPr>
              <w:rPr>
                <w:bCs/>
              </w:rPr>
            </w:pPr>
            <w:r w:rsidRPr="0082613D">
              <w:rPr>
                <w:bCs/>
              </w:rPr>
              <w:t>Creating &amp; Responding to Change</w:t>
            </w:r>
          </w:p>
        </w:tc>
        <w:tc>
          <w:tcPr>
            <w:tcW w:w="7229" w:type="dxa"/>
            <w:gridSpan w:val="2"/>
          </w:tcPr>
          <w:p w:rsidR="006B4BA6" w:rsidRPr="0059124C" w:rsidRDefault="006B4BA6" w:rsidP="002D65DF">
            <w:pPr>
              <w:pStyle w:val="BodyText3"/>
              <w:rPr>
                <w:rFonts w:cs="Arial"/>
                <w:szCs w:val="24"/>
                <w:lang w:val="en-US"/>
              </w:rPr>
            </w:pPr>
            <w:r w:rsidRPr="0059124C">
              <w:rPr>
                <w:rFonts w:cs="Arial"/>
                <w:szCs w:val="24"/>
                <w:lang w:val="en-US"/>
              </w:rPr>
              <w:t>Engages with new ideas and looks for ways to make them work</w:t>
            </w:r>
            <w:r>
              <w:rPr>
                <w:rFonts w:cs="Arial"/>
                <w:szCs w:val="24"/>
                <w:lang w:val="en-US"/>
              </w:rPr>
              <w:t>,</w:t>
            </w:r>
          </w:p>
          <w:p w:rsidR="006B4BA6" w:rsidRPr="0059124C" w:rsidRDefault="006B4BA6" w:rsidP="002D65DF">
            <w:pPr>
              <w:pStyle w:val="BodyText3"/>
              <w:rPr>
                <w:rFonts w:cs="Arial"/>
                <w:szCs w:val="24"/>
                <w:lang w:val="en-US"/>
              </w:rPr>
            </w:pPr>
          </w:p>
          <w:p w:rsidR="006B4BA6" w:rsidRPr="005F3CFF" w:rsidRDefault="006B4BA6" w:rsidP="002D65DF">
            <w:pPr>
              <w:pStyle w:val="BodyText3"/>
            </w:pPr>
            <w:r w:rsidRPr="005F3CFF">
              <w:rPr>
                <w:rFonts w:cs="Arial"/>
                <w:szCs w:val="24"/>
                <w:lang w:val="en-US"/>
              </w:rPr>
              <w:t>Contributes ideas to better manage systems, processes or practices</w:t>
            </w:r>
          </w:p>
        </w:tc>
      </w:tr>
      <w:tr w:rsidR="006B4BA6" w:rsidTr="002D65DF">
        <w:trPr>
          <w:cantSplit/>
        </w:trPr>
        <w:tc>
          <w:tcPr>
            <w:tcW w:w="3119" w:type="dxa"/>
          </w:tcPr>
          <w:p w:rsidR="006B4BA6" w:rsidRPr="00DF06A8" w:rsidRDefault="006B4BA6" w:rsidP="002D65DF">
            <w:pPr>
              <w:rPr>
                <w:bCs/>
              </w:rPr>
            </w:pPr>
            <w:r w:rsidRPr="00DF06A8">
              <w:rPr>
                <w:bCs/>
              </w:rPr>
              <w:lastRenderedPageBreak/>
              <w:t>Being Accountable</w:t>
            </w:r>
          </w:p>
        </w:tc>
        <w:tc>
          <w:tcPr>
            <w:tcW w:w="7229" w:type="dxa"/>
            <w:gridSpan w:val="2"/>
          </w:tcPr>
          <w:p w:rsidR="006B4BA6" w:rsidRDefault="006B4BA6" w:rsidP="002D65DF">
            <w:pPr>
              <w:pStyle w:val="BodyText3"/>
              <w:rPr>
                <w:rFonts w:cs="Arial"/>
                <w:szCs w:val="24"/>
                <w:lang w:val="en-US"/>
              </w:rPr>
            </w:pPr>
            <w:r w:rsidRPr="0059124C">
              <w:rPr>
                <w:rFonts w:cs="Arial"/>
                <w:szCs w:val="24"/>
                <w:lang w:val="en-US"/>
              </w:rPr>
              <w:t>Demonstrates good knowledge and understanding of how their role</w:t>
            </w:r>
            <w:r>
              <w:rPr>
                <w:rFonts w:cs="Arial"/>
                <w:szCs w:val="24"/>
                <w:lang w:val="en-US"/>
              </w:rPr>
              <w:t xml:space="preserve"> fits in to bigger Council picture,</w:t>
            </w:r>
          </w:p>
          <w:p w:rsidR="006B4BA6" w:rsidRDefault="006B4BA6" w:rsidP="002D65DF">
            <w:pPr>
              <w:pStyle w:val="BodyText3"/>
              <w:rPr>
                <w:rFonts w:ascii="TTE3A07C48t00" w:hAnsi="TTE3A07C48t00" w:cs="TTE3A07C48t00"/>
                <w:szCs w:val="24"/>
                <w:lang w:val="en-US"/>
              </w:rPr>
            </w:pPr>
          </w:p>
          <w:p w:rsidR="006B4BA6" w:rsidRDefault="006B4BA6" w:rsidP="006B4BA6">
            <w:pPr>
              <w:pStyle w:val="BodyText3"/>
            </w:pPr>
            <w:r w:rsidRPr="0059124C">
              <w:rPr>
                <w:rFonts w:cs="Arial"/>
                <w:szCs w:val="24"/>
                <w:lang w:val="en-US"/>
              </w:rPr>
              <w:t xml:space="preserve">Makes decisions that align </w:t>
            </w:r>
            <w:r>
              <w:rPr>
                <w:rFonts w:cs="Arial"/>
                <w:szCs w:val="24"/>
                <w:lang w:val="en-US"/>
              </w:rPr>
              <w:t>positively</w:t>
            </w:r>
            <w:r w:rsidRPr="0059124C">
              <w:rPr>
                <w:rFonts w:cs="Arial"/>
                <w:szCs w:val="24"/>
                <w:lang w:val="en-US"/>
              </w:rPr>
              <w:t xml:space="preserve"> RCT Council </w:t>
            </w:r>
            <w:r>
              <w:rPr>
                <w:rFonts w:cs="Arial"/>
                <w:szCs w:val="24"/>
                <w:lang w:val="en-US"/>
              </w:rPr>
              <w:t>statutory priorities e</w:t>
            </w:r>
            <w:r w:rsidRPr="0059124C">
              <w:rPr>
                <w:rFonts w:cs="Arial"/>
                <w:szCs w:val="24"/>
                <w:lang w:val="en-US"/>
              </w:rPr>
              <w:t>.g. public-sector ethos, political implications, Council structure and hierarchy</w:t>
            </w:r>
            <w:r>
              <w:rPr>
                <w:rFonts w:cs="Arial"/>
                <w:szCs w:val="24"/>
                <w:lang w:val="en-US"/>
              </w:rPr>
              <w:t>.</w:t>
            </w:r>
            <w:r>
              <w:t xml:space="preserve"> </w:t>
            </w:r>
          </w:p>
          <w:p w:rsidR="006B4BA6" w:rsidRDefault="006B4BA6" w:rsidP="002D65DF">
            <w:pPr>
              <w:pStyle w:val="BodyText3"/>
            </w:pPr>
          </w:p>
        </w:tc>
      </w:tr>
      <w:tr w:rsidR="006B4BA6" w:rsidTr="002D65DF">
        <w:trPr>
          <w:cantSplit/>
          <w:trHeight w:val="1363"/>
        </w:trPr>
        <w:tc>
          <w:tcPr>
            <w:tcW w:w="3119" w:type="dxa"/>
            <w:vAlign w:val="center"/>
          </w:tcPr>
          <w:p w:rsidR="006B4BA6" w:rsidRPr="00A43F71" w:rsidRDefault="006B4BA6" w:rsidP="002D65DF">
            <w:pPr>
              <w:rPr>
                <w:b/>
                <w:bCs/>
                <w:caps/>
              </w:rPr>
            </w:pPr>
            <w:r w:rsidRPr="00A43F71">
              <w:rPr>
                <w:b/>
                <w:caps/>
              </w:rPr>
              <w:t>SPECIAL CONDITIONS AND PROFESSIONAL REQUIREMENTS</w:t>
            </w:r>
          </w:p>
        </w:tc>
        <w:tc>
          <w:tcPr>
            <w:tcW w:w="7229" w:type="dxa"/>
            <w:gridSpan w:val="2"/>
            <w:vAlign w:val="center"/>
          </w:tcPr>
          <w:p w:rsidR="00A43F71" w:rsidRDefault="00A43F71" w:rsidP="002D65DF">
            <w:pPr>
              <w:pStyle w:val="Footer"/>
              <w:tabs>
                <w:tab w:val="clear" w:pos="4153"/>
                <w:tab w:val="clear" w:pos="8306"/>
              </w:tabs>
              <w:rPr>
                <w:bCs/>
              </w:rPr>
            </w:pPr>
            <w:bookmarkStart w:id="5" w:name="_GoBack"/>
            <w:bookmarkEnd w:id="5"/>
          </w:p>
          <w:p w:rsidR="006B4BA6" w:rsidRDefault="006B4BA6" w:rsidP="002D65DF">
            <w:pPr>
              <w:pStyle w:val="Footer"/>
              <w:tabs>
                <w:tab w:val="clear" w:pos="4153"/>
                <w:tab w:val="clear" w:pos="8306"/>
              </w:tabs>
              <w:rPr>
                <w:bCs/>
              </w:rPr>
            </w:pPr>
            <w:r>
              <w:rPr>
                <w:bCs/>
              </w:rPr>
              <w:t>Ability to travel throughout the County Borough to meet the requirement of the post</w:t>
            </w:r>
          </w:p>
          <w:p w:rsidR="006B4BA6" w:rsidRDefault="006B4BA6" w:rsidP="002D65DF">
            <w:pPr>
              <w:pStyle w:val="Footer"/>
              <w:tabs>
                <w:tab w:val="clear" w:pos="4153"/>
                <w:tab w:val="clear" w:pos="8306"/>
              </w:tabs>
              <w:rPr>
                <w:bCs/>
              </w:rPr>
            </w:pPr>
          </w:p>
          <w:p w:rsidR="006B4BA6" w:rsidRDefault="006B4BA6" w:rsidP="002D65DF">
            <w:pPr>
              <w:pStyle w:val="Footer"/>
              <w:tabs>
                <w:tab w:val="clear" w:pos="4153"/>
                <w:tab w:val="clear" w:pos="8306"/>
              </w:tabs>
              <w:rPr>
                <w:bCs/>
              </w:rPr>
            </w:pPr>
            <w:r>
              <w:rPr>
                <w:bCs/>
              </w:rPr>
              <w:t>Is willing to travel outside of the borough including overnight, if the need arises</w:t>
            </w:r>
          </w:p>
          <w:p w:rsidR="006B4BA6" w:rsidRDefault="006B4BA6" w:rsidP="002D65DF">
            <w:pPr>
              <w:pStyle w:val="Footer"/>
              <w:tabs>
                <w:tab w:val="clear" w:pos="4153"/>
                <w:tab w:val="clear" w:pos="8306"/>
              </w:tabs>
              <w:rPr>
                <w:bCs/>
              </w:rPr>
            </w:pPr>
          </w:p>
          <w:p w:rsidR="006B4BA6" w:rsidRDefault="006B4BA6" w:rsidP="002D65DF">
            <w:pPr>
              <w:pStyle w:val="Footer"/>
              <w:tabs>
                <w:tab w:val="clear" w:pos="4153"/>
                <w:tab w:val="clear" w:pos="8306"/>
              </w:tabs>
              <w:rPr>
                <w:bCs/>
              </w:rPr>
            </w:pPr>
            <w:r>
              <w:rPr>
                <w:bCs/>
              </w:rPr>
              <w:t>Willingness to undertake internal and external learning opportunities as identified by line manager/mentor</w:t>
            </w:r>
          </w:p>
          <w:p w:rsidR="006B4BA6" w:rsidRDefault="006B4BA6" w:rsidP="002D65DF">
            <w:pPr>
              <w:pStyle w:val="Footer"/>
              <w:tabs>
                <w:tab w:val="clear" w:pos="4153"/>
                <w:tab w:val="clear" w:pos="8306"/>
              </w:tabs>
              <w:rPr>
                <w:bCs/>
              </w:rPr>
            </w:pPr>
          </w:p>
          <w:p w:rsidR="006B4BA6" w:rsidRDefault="006B4BA6" w:rsidP="002D65DF">
            <w:pPr>
              <w:pStyle w:val="Footer"/>
              <w:tabs>
                <w:tab w:val="clear" w:pos="4153"/>
                <w:tab w:val="clear" w:pos="8306"/>
              </w:tabs>
              <w:rPr>
                <w:bCs/>
              </w:rPr>
            </w:pPr>
            <w:r>
              <w:rPr>
                <w:bCs/>
              </w:rPr>
              <w:t>Work collaboratively with other Graduate officers within the council.</w:t>
            </w:r>
          </w:p>
          <w:p w:rsidR="00A43F71" w:rsidRDefault="00A43F71" w:rsidP="002D65DF">
            <w:pPr>
              <w:pStyle w:val="Footer"/>
              <w:tabs>
                <w:tab w:val="clear" w:pos="4153"/>
                <w:tab w:val="clear" w:pos="8306"/>
              </w:tabs>
              <w:rPr>
                <w:bCs/>
              </w:rPr>
            </w:pPr>
          </w:p>
        </w:tc>
      </w:tr>
    </w:tbl>
    <w:p w:rsidR="00EA42B0" w:rsidRDefault="00EA42B0"/>
    <w:p w:rsidR="00EA42B0" w:rsidRDefault="00EA42B0"/>
    <w:sectPr w:rsidR="00EA42B0">
      <w:headerReference w:type="default" r:id="rId8"/>
      <w:footerReference w:type="default" r:id="rId9"/>
      <w:pgSz w:w="11909" w:h="16834" w:code="9"/>
      <w:pgMar w:top="1977"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2D15" w:rsidRDefault="00C62D15">
      <w:r>
        <w:separator/>
      </w:r>
    </w:p>
  </w:endnote>
  <w:endnote w:type="continuationSeparator" w:id="0">
    <w:p w:rsidR="00C62D15" w:rsidRDefault="00C62D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Black">
    <w:panose1 w:val="00000000000000000000"/>
    <w:charset w:val="00"/>
    <w:family w:val="swiss"/>
    <w:notTrueType/>
    <w:pitch w:val="default"/>
    <w:sig w:usb0="00000003" w:usb1="00000000" w:usb2="00000000" w:usb3="00000000" w:csb0="00000001" w:csb1="00000000"/>
  </w:font>
  <w:font w:name="TTE3A07C48t00">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3D56" w:rsidRDefault="001E3D56" w:rsidP="002A4028">
    <w:pPr>
      <w:pStyle w:val="Footer"/>
      <w:tabs>
        <w:tab w:val="clear" w:pos="4153"/>
        <w:tab w:val="clear" w:pos="8306"/>
        <w:tab w:val="center" w:pos="4320"/>
        <w:tab w:val="right" w:pos="9000"/>
      </w:tabs>
    </w:pPr>
    <w:r>
      <w:rPr>
        <w:rStyle w:val="PageNumber"/>
      </w:rPr>
      <w:tab/>
    </w:r>
    <w:r>
      <w:rPr>
        <w:rStyle w:val="PageNumber"/>
      </w:rPr>
      <w:fldChar w:fldCharType="begin"/>
    </w:r>
    <w:r>
      <w:rPr>
        <w:rStyle w:val="PageNumber"/>
      </w:rPr>
      <w:instrText xml:space="preserve"> PAGE </w:instrText>
    </w:r>
    <w:r>
      <w:rPr>
        <w:rStyle w:val="PageNumber"/>
      </w:rPr>
      <w:fldChar w:fldCharType="separate"/>
    </w:r>
    <w:r w:rsidR="006B2532">
      <w:rPr>
        <w:rStyle w:val="PageNumber"/>
        <w:noProof/>
      </w:rPr>
      <w:t>5</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6B2532">
      <w:rPr>
        <w:rStyle w:val="PageNumber"/>
        <w:noProof/>
      </w:rPr>
      <w:t>6</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2D15" w:rsidRDefault="00C62D15">
      <w:r>
        <w:separator/>
      </w:r>
    </w:p>
  </w:footnote>
  <w:footnote w:type="continuationSeparator" w:id="0">
    <w:p w:rsidR="00C62D15" w:rsidRDefault="00C62D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3D56" w:rsidRDefault="004F0919">
    <w:pPr>
      <w:pStyle w:val="Header"/>
      <w:jc w:val="center"/>
    </w:pPr>
    <w:r>
      <w:rPr>
        <w:noProof/>
        <w:lang w:eastAsia="en-GB"/>
      </w:rPr>
      <w:drawing>
        <wp:inline distT="0" distB="0" distL="0" distR="0">
          <wp:extent cx="2305372" cy="1267002"/>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RCT logo.png"/>
                  <pic:cNvPicPr/>
                </pic:nvPicPr>
                <pic:blipFill>
                  <a:blip r:embed="rId1">
                    <a:extLst>
                      <a:ext uri="{28A0092B-C50C-407E-A947-70E740481C1C}">
                        <a14:useLocalDpi xmlns:a14="http://schemas.microsoft.com/office/drawing/2010/main" val="0"/>
                      </a:ext>
                    </a:extLst>
                  </a:blip>
                  <a:stretch>
                    <a:fillRect/>
                  </a:stretch>
                </pic:blipFill>
                <pic:spPr>
                  <a:xfrm>
                    <a:off x="0" y="0"/>
                    <a:ext cx="2305372" cy="126700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F2BB2"/>
    <w:multiLevelType w:val="hybridMultilevel"/>
    <w:tmpl w:val="03C28BCE"/>
    <w:lvl w:ilvl="0" w:tplc="E570A2E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FE6158"/>
    <w:multiLevelType w:val="hybridMultilevel"/>
    <w:tmpl w:val="9586B8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7AE2BE4"/>
    <w:multiLevelType w:val="hybridMultilevel"/>
    <w:tmpl w:val="30FA59B8"/>
    <w:lvl w:ilvl="0" w:tplc="D808470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8953C5C"/>
    <w:multiLevelType w:val="hybridMultilevel"/>
    <w:tmpl w:val="A5449956"/>
    <w:lvl w:ilvl="0" w:tplc="0409000F">
      <w:start w:val="1"/>
      <w:numFmt w:val="decimal"/>
      <w:lvlText w:val="%1."/>
      <w:lvlJc w:val="left"/>
      <w:pPr>
        <w:tabs>
          <w:tab w:val="num" w:pos="1077"/>
        </w:tabs>
        <w:ind w:left="1077" w:hanging="360"/>
      </w:pPr>
    </w:lvl>
    <w:lvl w:ilvl="1" w:tplc="04090019" w:tentative="1">
      <w:start w:val="1"/>
      <w:numFmt w:val="lowerLetter"/>
      <w:lvlText w:val="%2."/>
      <w:lvlJc w:val="left"/>
      <w:pPr>
        <w:tabs>
          <w:tab w:val="num" w:pos="1797"/>
        </w:tabs>
        <w:ind w:left="1797" w:hanging="360"/>
      </w:pPr>
    </w:lvl>
    <w:lvl w:ilvl="2" w:tplc="0409001B" w:tentative="1">
      <w:start w:val="1"/>
      <w:numFmt w:val="lowerRoman"/>
      <w:lvlText w:val="%3."/>
      <w:lvlJc w:val="right"/>
      <w:pPr>
        <w:tabs>
          <w:tab w:val="num" w:pos="2517"/>
        </w:tabs>
        <w:ind w:left="2517" w:hanging="180"/>
      </w:pPr>
    </w:lvl>
    <w:lvl w:ilvl="3" w:tplc="0409000F" w:tentative="1">
      <w:start w:val="1"/>
      <w:numFmt w:val="decimal"/>
      <w:lvlText w:val="%4."/>
      <w:lvlJc w:val="left"/>
      <w:pPr>
        <w:tabs>
          <w:tab w:val="num" w:pos="3237"/>
        </w:tabs>
        <w:ind w:left="3237" w:hanging="360"/>
      </w:pPr>
    </w:lvl>
    <w:lvl w:ilvl="4" w:tplc="04090019" w:tentative="1">
      <w:start w:val="1"/>
      <w:numFmt w:val="lowerLetter"/>
      <w:lvlText w:val="%5."/>
      <w:lvlJc w:val="left"/>
      <w:pPr>
        <w:tabs>
          <w:tab w:val="num" w:pos="3957"/>
        </w:tabs>
        <w:ind w:left="3957" w:hanging="360"/>
      </w:pPr>
    </w:lvl>
    <w:lvl w:ilvl="5" w:tplc="0409001B" w:tentative="1">
      <w:start w:val="1"/>
      <w:numFmt w:val="lowerRoman"/>
      <w:lvlText w:val="%6."/>
      <w:lvlJc w:val="right"/>
      <w:pPr>
        <w:tabs>
          <w:tab w:val="num" w:pos="4677"/>
        </w:tabs>
        <w:ind w:left="4677" w:hanging="180"/>
      </w:pPr>
    </w:lvl>
    <w:lvl w:ilvl="6" w:tplc="0409000F" w:tentative="1">
      <w:start w:val="1"/>
      <w:numFmt w:val="decimal"/>
      <w:lvlText w:val="%7."/>
      <w:lvlJc w:val="left"/>
      <w:pPr>
        <w:tabs>
          <w:tab w:val="num" w:pos="5397"/>
        </w:tabs>
        <w:ind w:left="5397" w:hanging="360"/>
      </w:pPr>
    </w:lvl>
    <w:lvl w:ilvl="7" w:tplc="04090019" w:tentative="1">
      <w:start w:val="1"/>
      <w:numFmt w:val="lowerLetter"/>
      <w:lvlText w:val="%8."/>
      <w:lvlJc w:val="left"/>
      <w:pPr>
        <w:tabs>
          <w:tab w:val="num" w:pos="6117"/>
        </w:tabs>
        <w:ind w:left="6117" w:hanging="360"/>
      </w:pPr>
    </w:lvl>
    <w:lvl w:ilvl="8" w:tplc="0409001B" w:tentative="1">
      <w:start w:val="1"/>
      <w:numFmt w:val="lowerRoman"/>
      <w:lvlText w:val="%9."/>
      <w:lvlJc w:val="right"/>
      <w:pPr>
        <w:tabs>
          <w:tab w:val="num" w:pos="6837"/>
        </w:tabs>
        <w:ind w:left="6837" w:hanging="180"/>
      </w:pPr>
    </w:lvl>
  </w:abstractNum>
  <w:abstractNum w:abstractNumId="4" w15:restartNumberingAfterBreak="0">
    <w:nsid w:val="289F14E7"/>
    <w:multiLevelType w:val="hybridMultilevel"/>
    <w:tmpl w:val="6BB4683A"/>
    <w:lvl w:ilvl="0" w:tplc="F5C4FC4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F191568"/>
    <w:multiLevelType w:val="hybridMultilevel"/>
    <w:tmpl w:val="B486F9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F4D35C3"/>
    <w:multiLevelType w:val="hybridMultilevel"/>
    <w:tmpl w:val="FED6F4A6"/>
    <w:lvl w:ilvl="0" w:tplc="E60E530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4BCD363D"/>
    <w:multiLevelType w:val="hybridMultilevel"/>
    <w:tmpl w:val="0A6C4D60"/>
    <w:lvl w:ilvl="0" w:tplc="0AAA77E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EB92C9A"/>
    <w:multiLevelType w:val="hybridMultilevel"/>
    <w:tmpl w:val="F544EE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14D1F4B"/>
    <w:multiLevelType w:val="hybridMultilevel"/>
    <w:tmpl w:val="DCC4F18E"/>
    <w:lvl w:ilvl="0" w:tplc="ADE6D11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7BB22C13"/>
    <w:multiLevelType w:val="hybridMultilevel"/>
    <w:tmpl w:val="FD2E58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0"/>
  </w:num>
  <w:num w:numId="3">
    <w:abstractNumId w:val="3"/>
  </w:num>
  <w:num w:numId="4">
    <w:abstractNumId w:val="1"/>
  </w:num>
  <w:num w:numId="5">
    <w:abstractNumId w:val="7"/>
  </w:num>
  <w:num w:numId="6">
    <w:abstractNumId w:val="5"/>
  </w:num>
  <w:num w:numId="7">
    <w:abstractNumId w:val="8"/>
  </w:num>
  <w:num w:numId="8">
    <w:abstractNumId w:val="2"/>
  </w:num>
  <w:num w:numId="9">
    <w:abstractNumId w:val="9"/>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D8D"/>
    <w:rsid w:val="000671A0"/>
    <w:rsid w:val="000973D0"/>
    <w:rsid w:val="000D523E"/>
    <w:rsid w:val="00112541"/>
    <w:rsid w:val="00143DD2"/>
    <w:rsid w:val="0017778C"/>
    <w:rsid w:val="001932A3"/>
    <w:rsid w:val="001A5D8D"/>
    <w:rsid w:val="001A77DA"/>
    <w:rsid w:val="001E3D56"/>
    <w:rsid w:val="00200C83"/>
    <w:rsid w:val="00221727"/>
    <w:rsid w:val="002A4028"/>
    <w:rsid w:val="002B0440"/>
    <w:rsid w:val="003D4D98"/>
    <w:rsid w:val="003E5565"/>
    <w:rsid w:val="004460AB"/>
    <w:rsid w:val="00492E32"/>
    <w:rsid w:val="004F0919"/>
    <w:rsid w:val="00501378"/>
    <w:rsid w:val="00561CDA"/>
    <w:rsid w:val="005B5025"/>
    <w:rsid w:val="005F3CFF"/>
    <w:rsid w:val="005F6647"/>
    <w:rsid w:val="00637AD2"/>
    <w:rsid w:val="00671BBF"/>
    <w:rsid w:val="0068213B"/>
    <w:rsid w:val="006B2532"/>
    <w:rsid w:val="006B4BA6"/>
    <w:rsid w:val="006B6ABC"/>
    <w:rsid w:val="006D3C42"/>
    <w:rsid w:val="00725846"/>
    <w:rsid w:val="00744A36"/>
    <w:rsid w:val="007871F9"/>
    <w:rsid w:val="0082613D"/>
    <w:rsid w:val="00874CA2"/>
    <w:rsid w:val="0087617C"/>
    <w:rsid w:val="00880B80"/>
    <w:rsid w:val="008878DF"/>
    <w:rsid w:val="008A6257"/>
    <w:rsid w:val="008B3727"/>
    <w:rsid w:val="008C2A18"/>
    <w:rsid w:val="00924FD4"/>
    <w:rsid w:val="00992A94"/>
    <w:rsid w:val="00996150"/>
    <w:rsid w:val="009A542F"/>
    <w:rsid w:val="00A153F8"/>
    <w:rsid w:val="00A42BE0"/>
    <w:rsid w:val="00A43F71"/>
    <w:rsid w:val="00A458C6"/>
    <w:rsid w:val="00A565E9"/>
    <w:rsid w:val="00A944CC"/>
    <w:rsid w:val="00AE5A40"/>
    <w:rsid w:val="00B04F92"/>
    <w:rsid w:val="00BB1CCC"/>
    <w:rsid w:val="00BB2683"/>
    <w:rsid w:val="00BD68B2"/>
    <w:rsid w:val="00BE4FBF"/>
    <w:rsid w:val="00C25F9C"/>
    <w:rsid w:val="00C443DE"/>
    <w:rsid w:val="00C62D15"/>
    <w:rsid w:val="00C64A1B"/>
    <w:rsid w:val="00D05950"/>
    <w:rsid w:val="00D91300"/>
    <w:rsid w:val="00DC59B0"/>
    <w:rsid w:val="00DF06A8"/>
    <w:rsid w:val="00E404F9"/>
    <w:rsid w:val="00E65F8E"/>
    <w:rsid w:val="00EA42B0"/>
    <w:rsid w:val="00EE1D6D"/>
    <w:rsid w:val="00F53D72"/>
    <w:rsid w:val="00FE25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03B1B8DF"/>
  <w15:docId w15:val="{2804F533-8D7C-46AC-8417-71C3548C8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jc w:val="center"/>
      <w:outlineLvl w:val="0"/>
    </w:pPr>
    <w:rPr>
      <w:b/>
      <w:caps/>
      <w:szCs w:val="20"/>
      <w:u w:val="single"/>
    </w:rPr>
  </w:style>
  <w:style w:type="paragraph" w:styleId="Heading2">
    <w:name w:val="heading 2"/>
    <w:basedOn w:val="Normal"/>
    <w:next w:val="Normal"/>
    <w:qFormat/>
    <w:pPr>
      <w:keepNext/>
      <w:jc w:val="center"/>
      <w:outlineLvl w:val="1"/>
    </w:pPr>
    <w:rPr>
      <w:rFonts w:ascii="Tahoma" w:hAnsi="Tahoma" w:cs="Tahoma"/>
      <w:b/>
      <w:caps/>
      <w:sz w:val="32"/>
    </w:rPr>
  </w:style>
  <w:style w:type="paragraph" w:styleId="Heading4">
    <w:name w:val="heading 4"/>
    <w:basedOn w:val="Normal"/>
    <w:next w:val="Normal"/>
    <w:qFormat/>
    <w:pPr>
      <w:keepNext/>
      <w:widowControl w:val="0"/>
      <w:jc w:val="center"/>
      <w:outlineLvl w:val="3"/>
    </w:pPr>
    <w:rPr>
      <w:szCs w:val="20"/>
      <w:u w:val="single"/>
      <w:lang w:val="en-US"/>
    </w:rPr>
  </w:style>
  <w:style w:type="paragraph" w:styleId="Heading5">
    <w:name w:val="heading 5"/>
    <w:basedOn w:val="Normal"/>
    <w:next w:val="Normal"/>
    <w:qFormat/>
    <w:pPr>
      <w:keepNext/>
      <w:widowControl w:val="0"/>
      <w:jc w:val="center"/>
      <w:outlineLvl w:val="4"/>
    </w:pPr>
    <w:rPr>
      <w:b/>
      <w:szCs w:val="20"/>
    </w:rPr>
  </w:style>
  <w:style w:type="paragraph" w:styleId="Heading6">
    <w:name w:val="heading 6"/>
    <w:basedOn w:val="Normal"/>
    <w:next w:val="Normal"/>
    <w:qFormat/>
    <w:pPr>
      <w:keepNext/>
      <w:widowControl w:val="0"/>
      <w:jc w:val="both"/>
      <w:outlineLvl w:val="5"/>
    </w:pPr>
    <w:rPr>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rPr>
      <w:szCs w:val="20"/>
    </w:rPr>
  </w:style>
  <w:style w:type="paragraph" w:styleId="BodyText3">
    <w:name w:val="Body Text 3"/>
    <w:basedOn w:val="Normal"/>
    <w:rPr>
      <w:bCs/>
      <w:szCs w:val="20"/>
    </w:rPr>
  </w:style>
  <w:style w:type="paragraph" w:styleId="BodyText2">
    <w:name w:val="Body Text 2"/>
    <w:basedOn w:val="Normal"/>
    <w:pPr>
      <w:jc w:val="both"/>
    </w:pPr>
    <w:rPr>
      <w:b/>
      <w:szCs w:val="20"/>
    </w:rPr>
  </w:style>
  <w:style w:type="paragraph" w:styleId="Footer">
    <w:name w:val="footer"/>
    <w:basedOn w:val="Normal"/>
    <w:pPr>
      <w:tabs>
        <w:tab w:val="center" w:pos="4153"/>
        <w:tab w:val="right" w:pos="8306"/>
      </w:tabs>
    </w:pPr>
    <w:rPr>
      <w:szCs w:val="20"/>
    </w:rPr>
  </w:style>
  <w:style w:type="character" w:styleId="PageNumber">
    <w:name w:val="page number"/>
    <w:basedOn w:val="DefaultParagraphFont"/>
  </w:style>
  <w:style w:type="paragraph" w:styleId="BodyText">
    <w:name w:val="Body Text"/>
    <w:basedOn w:val="Normal"/>
    <w:pPr>
      <w:jc w:val="both"/>
    </w:pPr>
    <w:rPr>
      <w:bCs/>
    </w:rPr>
  </w:style>
  <w:style w:type="paragraph" w:styleId="BalloonText">
    <w:name w:val="Balloon Text"/>
    <w:basedOn w:val="Normal"/>
    <w:semiHidden/>
    <w:rPr>
      <w:rFonts w:ascii="Tahoma" w:hAnsi="Tahoma" w:cs="Tahoma"/>
      <w:sz w:val="16"/>
      <w:szCs w:val="16"/>
    </w:rPr>
  </w:style>
  <w:style w:type="character" w:styleId="Hyperlink">
    <w:name w:val="Hyperlink"/>
    <w:basedOn w:val="DefaultParagraphFont"/>
    <w:uiPriority w:val="99"/>
    <w:semiHidden/>
    <w:unhideWhenUsed/>
    <w:rsid w:val="0087617C"/>
    <w:rPr>
      <w:color w:val="0563C1"/>
      <w:u w:val="single"/>
    </w:rPr>
  </w:style>
  <w:style w:type="paragraph" w:styleId="ListParagraph">
    <w:name w:val="List Paragraph"/>
    <w:basedOn w:val="Normal"/>
    <w:uiPriority w:val="34"/>
    <w:qFormat/>
    <w:rsid w:val="00BE4FBF"/>
    <w:pPr>
      <w:ind w:left="720"/>
      <w:contextualSpacing/>
    </w:pPr>
  </w:style>
  <w:style w:type="character" w:styleId="PlaceholderText">
    <w:name w:val="Placeholder Text"/>
    <w:basedOn w:val="DefaultParagraphFont"/>
    <w:uiPriority w:val="99"/>
    <w:semiHidden/>
    <w:rsid w:val="00AE5A4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6332613">
      <w:bodyDiv w:val="1"/>
      <w:marLeft w:val="0"/>
      <w:marRight w:val="0"/>
      <w:marTop w:val="0"/>
      <w:marBottom w:val="0"/>
      <w:divBdr>
        <w:top w:val="none" w:sz="0" w:space="0" w:color="auto"/>
        <w:left w:val="none" w:sz="0" w:space="0" w:color="auto"/>
        <w:bottom w:val="none" w:sz="0" w:space="0" w:color="auto"/>
        <w:right w:val="none" w:sz="0" w:space="0" w:color="auto"/>
      </w:divBdr>
    </w:div>
    <w:div w:id="1316379781">
      <w:bodyDiv w:val="1"/>
      <w:marLeft w:val="0"/>
      <w:marRight w:val="0"/>
      <w:marTop w:val="0"/>
      <w:marBottom w:val="0"/>
      <w:divBdr>
        <w:top w:val="none" w:sz="0" w:space="0" w:color="auto"/>
        <w:left w:val="none" w:sz="0" w:space="0" w:color="auto"/>
        <w:bottom w:val="none" w:sz="0" w:space="0" w:color="auto"/>
        <w:right w:val="none" w:sz="0" w:space="0" w:color="auto"/>
      </w:divBdr>
    </w:div>
    <w:div w:id="1581721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0FA96B-7833-4445-96C6-B156913DF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1275</Words>
  <Characters>7587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Group:</vt:lpstr>
    </vt:vector>
  </TitlesOfParts>
  <Company>rct</Company>
  <LinksUpToDate>false</LinksUpToDate>
  <CharactersWithSpaces>8845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Group:</dc:title>
  <dc:creator>Bartlett, Alison</dc:creator>
  <cp:lastModifiedBy>Doxsey, Sarah</cp:lastModifiedBy>
  <cp:revision>5</cp:revision>
  <cp:lastPrinted>2011-07-08T10:12:00Z</cp:lastPrinted>
  <dcterms:created xsi:type="dcterms:W3CDTF">2020-03-20T13:43:00Z</dcterms:created>
  <dcterms:modified xsi:type="dcterms:W3CDTF">2020-03-20T13:44:00Z</dcterms:modified>
</cp:coreProperties>
</file>