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F52DC">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EA42B0">
              <w:instrText xml:space="preserve"> FORMDROPDOWN </w:instrText>
            </w:r>
            <w:r w:rsidR="00165568">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4F52DC">
            <w:r>
              <w:fldChar w:fldCharType="begin">
                <w:ffData>
                  <w:name w:val="Text39"/>
                  <w:enabled/>
                  <w:calcOnExit w:val="0"/>
                  <w:textInput/>
                </w:ffData>
              </w:fldChar>
            </w:r>
            <w:bookmarkStart w:id="1" w:name="Text39"/>
            <w:r w:rsidR="00EA42B0">
              <w:instrText xml:space="preserve"> FORMTEXT </w:instrText>
            </w:r>
            <w:r>
              <w:fldChar w:fldCharType="separate"/>
            </w:r>
            <w:r w:rsidR="00333C9F">
              <w:t xml:space="preserve">Childrens Services </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4F52DC">
            <w:r>
              <w:fldChar w:fldCharType="begin">
                <w:ffData>
                  <w:name w:val="Text1"/>
                  <w:enabled/>
                  <w:calcOnExit w:val="0"/>
                  <w:textInput/>
                </w:ffData>
              </w:fldChar>
            </w:r>
            <w:bookmarkStart w:id="2" w:name="Text1"/>
            <w:r w:rsidR="00EA42B0">
              <w:instrText xml:space="preserve"> FORMTEXT </w:instrText>
            </w:r>
            <w:r>
              <w:fldChar w:fldCharType="separate"/>
            </w:r>
            <w:r w:rsidR="00333C9F">
              <w:t xml:space="preserve">Safeguarding and Child Protection  </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F52DC">
            <w:r>
              <w:fldChar w:fldCharType="begin">
                <w:ffData>
                  <w:name w:val="Text2"/>
                  <w:enabled/>
                  <w:calcOnExit w:val="0"/>
                  <w:textInput/>
                </w:ffData>
              </w:fldChar>
            </w:r>
            <w:bookmarkStart w:id="3" w:name="Text2"/>
            <w:r w:rsidR="00EA42B0">
              <w:instrText xml:space="preserve"> FORMTEXT </w:instrText>
            </w:r>
            <w:r>
              <w:fldChar w:fldCharType="separate"/>
            </w:r>
            <w:r w:rsidR="00333C9F">
              <w:t xml:space="preserve">Reviewing Team </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F52DC">
            <w:r>
              <w:fldChar w:fldCharType="begin">
                <w:ffData>
                  <w:name w:val="Text3"/>
                  <w:enabled/>
                  <w:calcOnExit w:val="0"/>
                  <w:textInput/>
                </w:ffData>
              </w:fldChar>
            </w:r>
            <w:bookmarkStart w:id="4" w:name="Text3"/>
            <w:r w:rsidR="00EA42B0">
              <w:instrText xml:space="preserve"> FORMTEXT </w:instrText>
            </w:r>
            <w:r>
              <w:fldChar w:fldCharType="separate"/>
            </w:r>
            <w:r w:rsidR="00333C9F">
              <w:t>Independent Reviewing Officer</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F52DC">
            <w:r>
              <w:fldChar w:fldCharType="begin">
                <w:ffData>
                  <w:name w:val="Text4"/>
                  <w:enabled/>
                  <w:calcOnExit w:val="0"/>
                  <w:textInput/>
                </w:ffData>
              </w:fldChar>
            </w:r>
            <w:bookmarkStart w:id="5" w:name="Text4"/>
            <w:r w:rsidR="00EA42B0">
              <w:instrText xml:space="preserve"> FORMTEXT </w:instrText>
            </w:r>
            <w:r>
              <w:fldChar w:fldCharType="separate"/>
            </w:r>
            <w:r w:rsidR="00333C9F">
              <w:t>158</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F52DC">
            <w:r>
              <w:fldChar w:fldCharType="begin">
                <w:ffData>
                  <w:name w:val="Text5"/>
                  <w:enabled/>
                  <w:calcOnExit w:val="0"/>
                  <w:textInput/>
                </w:ffData>
              </w:fldChar>
            </w:r>
            <w:bookmarkStart w:id="6" w:name="Text5"/>
            <w:r w:rsidR="00EA42B0">
              <w:instrText xml:space="preserve"> FORMTEXT </w:instrText>
            </w:r>
            <w:r>
              <w:fldChar w:fldCharType="separate"/>
            </w:r>
            <w:r w:rsidR="00333C9F">
              <w:t>12</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F52DC" w:rsidP="00E248C0">
            <w:r>
              <w:fldChar w:fldCharType="begin">
                <w:ffData>
                  <w:name w:val="Text6"/>
                  <w:enabled/>
                  <w:calcOnExit w:val="0"/>
                  <w:textInput/>
                </w:ffData>
              </w:fldChar>
            </w:r>
            <w:bookmarkStart w:id="7" w:name="Text6"/>
            <w:r w:rsidR="00EA42B0">
              <w:instrText xml:space="preserve"> FORMTEXT </w:instrText>
            </w:r>
            <w:r>
              <w:fldChar w:fldCharType="separate"/>
            </w:r>
            <w:r w:rsidR="00333C9F" w:rsidRPr="00333C9F">
              <w:t xml:space="preserve">    </w:t>
            </w:r>
            <w:r w:rsidR="00E248C0">
              <w:t>Reviewing Team Manager</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4F52DC">
            <w:r>
              <w:fldChar w:fldCharType="begin">
                <w:ffData>
                  <w:name w:val="Text36"/>
                  <w:enabled/>
                  <w:calcOnExit w:val="0"/>
                  <w:textInput/>
                </w:ffData>
              </w:fldChar>
            </w:r>
            <w:bookmarkStart w:id="8" w:name="Text36"/>
            <w:r w:rsidR="00EA42B0">
              <w:instrText xml:space="preserve"> FORMTEXT </w:instrText>
            </w:r>
            <w:r>
              <w:fldChar w:fldCharType="separate"/>
            </w:r>
            <w:r w:rsidR="007B533B">
              <w:t>N</w:t>
            </w:r>
            <w:r w:rsidR="00333C9F">
              <w:t xml:space="preserve">one </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4F52DC" w:rsidP="003B28BD">
            <w:r>
              <w:fldChar w:fldCharType="begin">
                <w:ffData>
                  <w:name w:val="Text37"/>
                  <w:enabled/>
                  <w:calcOnExit w:val="0"/>
                  <w:textInput/>
                </w:ffData>
              </w:fldChar>
            </w:r>
            <w:bookmarkStart w:id="9" w:name="Text37"/>
            <w:r w:rsidR="00EA42B0">
              <w:instrText xml:space="preserve"> FORMTEXT </w:instrText>
            </w:r>
            <w:r>
              <w:fldChar w:fldCharType="separate"/>
            </w:r>
            <w:r w:rsidR="00333C9F">
              <w:t>Reviewing Team</w:t>
            </w:r>
            <w:r w:rsidR="00D66A00">
              <w:t xml:space="preserve"> </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6F4915">
            <w:pPr>
              <w:rPr>
                <w:b/>
                <w:bCs/>
              </w:rPr>
            </w:pPr>
            <w:r>
              <w:rPr>
                <w:rFonts w:cs="Arial"/>
                <w:b/>
                <w:bCs/>
              </w:rPr>
              <w:t xml:space="preserve">DBS </w:t>
            </w:r>
            <w:r w:rsidR="00EA42B0">
              <w:rPr>
                <w:rFonts w:cs="Arial"/>
                <w:b/>
                <w:bCs/>
              </w:rPr>
              <w:t>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4F52DC">
            <w:r>
              <w:fldChar w:fldCharType="begin">
                <w:ffData>
                  <w:name w:val="Text38"/>
                  <w:enabled/>
                  <w:calcOnExit w:val="0"/>
                  <w:textInput/>
                </w:ffData>
              </w:fldChar>
            </w:r>
            <w:bookmarkStart w:id="10" w:name="Text38"/>
            <w:r w:rsidR="00EA42B0">
              <w:instrText xml:space="preserve"> FORMTEXT </w:instrText>
            </w:r>
            <w:r>
              <w:fldChar w:fldCharType="separate"/>
            </w:r>
            <w:r w:rsidR="00333C9F">
              <w:t xml:space="preserve">Enhanced </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F52DC" w:rsidP="00E32E8A">
            <w:r>
              <w:fldChar w:fldCharType="begin">
                <w:ffData>
                  <w:name w:val="Text7"/>
                  <w:enabled/>
                  <w:calcOnExit w:val="0"/>
                  <w:textInput/>
                </w:ffData>
              </w:fldChar>
            </w:r>
            <w:bookmarkStart w:id="11" w:name="Text7"/>
            <w:r w:rsidR="00EA42B0">
              <w:instrText xml:space="preserve"> FORMTEXT </w:instrText>
            </w:r>
            <w:r>
              <w:fldChar w:fldCharType="separate"/>
            </w:r>
            <w:r w:rsidR="00333C9F">
              <w:t xml:space="preserve">Ty </w:t>
            </w:r>
            <w:r w:rsidR="00E32E8A">
              <w:t>Catrin</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F52DC" w:rsidP="005B23A9">
            <w:r>
              <w:fldChar w:fldCharType="begin">
                <w:ffData>
                  <w:name w:val="Text8"/>
                  <w:enabled/>
                  <w:calcOnExit w:val="0"/>
                  <w:textInput/>
                </w:ffData>
              </w:fldChar>
            </w:r>
            <w:bookmarkStart w:id="12" w:name="Text8"/>
            <w:r w:rsidR="00EA42B0">
              <w:instrText xml:space="preserve"> FORMTEXT </w:instrText>
            </w:r>
            <w:r>
              <w:fldChar w:fldCharType="separate"/>
            </w:r>
            <w:r w:rsidR="005B23A9">
              <w:t>16.11.16</w:t>
            </w:r>
            <w:r>
              <w:fldChar w:fldCharType="end"/>
            </w:r>
            <w:bookmarkEnd w:id="12"/>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A42B0" w:rsidRDefault="00EA42B0">
      <w:pPr>
        <w:rPr>
          <w:b/>
          <w:caps/>
        </w:rPr>
      </w:pPr>
    </w:p>
    <w:p w:rsidR="007E6D30" w:rsidRDefault="004F52DC" w:rsidP="007E6D30">
      <w:pPr>
        <w:ind w:left="360"/>
        <w:rPr>
          <w:b/>
        </w:rPr>
      </w:pPr>
      <w:r>
        <w:rPr>
          <w:b/>
        </w:rPr>
        <w:fldChar w:fldCharType="begin">
          <w:ffData>
            <w:name w:val="Text9"/>
            <w:enabled/>
            <w:calcOnExit w:val="0"/>
            <w:textInput/>
          </w:ffData>
        </w:fldChar>
      </w:r>
      <w:bookmarkStart w:id="13" w:name="Text9"/>
      <w:r w:rsidR="00EA42B0">
        <w:rPr>
          <w:b/>
        </w:rPr>
        <w:instrText xml:space="preserve"> FORMTEXT </w:instrText>
      </w:r>
      <w:r>
        <w:rPr>
          <w:b/>
        </w:rPr>
      </w:r>
      <w:r>
        <w:rPr>
          <w:b/>
        </w:rPr>
        <w:fldChar w:fldCharType="separate"/>
      </w:r>
      <w:r w:rsidR="007E6D30" w:rsidRPr="007E6D30">
        <w:rPr>
          <w:b/>
        </w:rPr>
        <w:t>To ensure the proper conduct of</w:t>
      </w:r>
      <w:r w:rsidR="001C32BD">
        <w:rPr>
          <w:b/>
        </w:rPr>
        <w:t xml:space="preserve"> </w:t>
      </w:r>
      <w:r w:rsidR="001C32BD" w:rsidRPr="001C32BD">
        <w:rPr>
          <w:b/>
        </w:rPr>
        <w:t>Statutory Review Meetings for children and young people who are looked after by the local authority</w:t>
      </w:r>
      <w:r w:rsidR="001C32BD">
        <w:rPr>
          <w:b/>
        </w:rPr>
        <w:t xml:space="preserve">, and </w:t>
      </w:r>
      <w:r w:rsidR="007E6D30" w:rsidRPr="007E6D30">
        <w:rPr>
          <w:b/>
        </w:rPr>
        <w:t>Child Protection Conferences</w:t>
      </w:r>
    </w:p>
    <w:p w:rsidR="007E6D30" w:rsidRPr="007E6D30" w:rsidRDefault="007E6D30" w:rsidP="007E6D30">
      <w:pPr>
        <w:ind w:left="360"/>
        <w:rPr>
          <w:b/>
        </w:rPr>
      </w:pPr>
    </w:p>
    <w:p w:rsidR="007E6D30" w:rsidRDefault="007E6D30" w:rsidP="007E6D30">
      <w:pPr>
        <w:ind w:left="360"/>
        <w:rPr>
          <w:b/>
        </w:rPr>
      </w:pPr>
      <w:r w:rsidRPr="007E6D30">
        <w:rPr>
          <w:b/>
        </w:rPr>
        <w:t xml:space="preserve">To ensure that Child Protection Conferences and </w:t>
      </w:r>
      <w:r w:rsidR="001C32BD">
        <w:rPr>
          <w:b/>
        </w:rPr>
        <w:t xml:space="preserve">Reviews for </w:t>
      </w:r>
      <w:r w:rsidR="005B23A9">
        <w:rPr>
          <w:b/>
        </w:rPr>
        <w:t xml:space="preserve">Children who are </w:t>
      </w:r>
      <w:r w:rsidR="001C32BD">
        <w:rPr>
          <w:b/>
        </w:rPr>
        <w:t xml:space="preserve">Looked After </w:t>
      </w:r>
      <w:r w:rsidRPr="007E6D30">
        <w:rPr>
          <w:b/>
        </w:rPr>
        <w:t xml:space="preserve">are held in accordance with the relevant legislation, regulations and guidance, including </w:t>
      </w:r>
      <w:r w:rsidR="001C32BD">
        <w:rPr>
          <w:b/>
        </w:rPr>
        <w:t>reviews of</w:t>
      </w:r>
      <w:r w:rsidR="005B23A9">
        <w:rPr>
          <w:b/>
        </w:rPr>
        <w:t xml:space="preserve"> </w:t>
      </w:r>
      <w:r w:rsidRPr="007E6D30">
        <w:rPr>
          <w:b/>
        </w:rPr>
        <w:t>short term breaks and pathway plans.</w:t>
      </w:r>
    </w:p>
    <w:p w:rsidR="007E6D30" w:rsidRPr="007E6D30" w:rsidRDefault="007E6D30" w:rsidP="007E6D30">
      <w:pPr>
        <w:ind w:left="360"/>
        <w:rPr>
          <w:b/>
        </w:rPr>
      </w:pPr>
    </w:p>
    <w:p w:rsidR="00EA42B0" w:rsidRDefault="007E6D30" w:rsidP="007E6D30">
      <w:pPr>
        <w:ind w:left="360"/>
        <w:rPr>
          <w:b/>
        </w:rPr>
      </w:pPr>
      <w:r w:rsidRPr="007E6D30">
        <w:rPr>
          <w:b/>
        </w:rPr>
        <w:lastRenderedPageBreak/>
        <w:t>To carry out the Independent Reviewing Officer duties with regards to reviewing family plans in line with the Integrated Family Support Services guidance.</w:t>
      </w:r>
    </w:p>
    <w:p w:rsidR="00EA42B0" w:rsidRDefault="004F52DC">
      <w:pPr>
        <w:ind w:left="360"/>
        <w:rPr>
          <w:b/>
        </w:rPr>
      </w:pPr>
      <w:r>
        <w:rPr>
          <w:b/>
        </w:rPr>
        <w:fldChar w:fldCharType="end"/>
      </w:r>
      <w:bookmarkEnd w:id="13"/>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7E6D30" w:rsidRDefault="004F52DC" w:rsidP="00165718">
      <w:pPr>
        <w:ind w:left="720" w:hanging="720"/>
      </w:pPr>
      <w:r>
        <w:fldChar w:fldCharType="begin">
          <w:ffData>
            <w:name w:val="Text10"/>
            <w:enabled/>
            <w:calcOnExit w:val="0"/>
            <w:textInput/>
          </w:ffData>
        </w:fldChar>
      </w:r>
      <w:bookmarkStart w:id="14" w:name="Text10"/>
      <w:r w:rsidR="00EA42B0">
        <w:instrText xml:space="preserve"> FORMTEXT </w:instrText>
      </w:r>
      <w:r>
        <w:fldChar w:fldCharType="separate"/>
      </w:r>
      <w:r w:rsidR="00D03A7D">
        <w:t>1</w:t>
      </w:r>
      <w:r w:rsidR="007E6D30">
        <w:t>.</w:t>
      </w:r>
      <w:r w:rsidR="007E6D30">
        <w:tab/>
        <w:t xml:space="preserve">To ensure that during Child Protection Conferences and </w:t>
      </w:r>
      <w:r w:rsidR="001C32BD">
        <w:t xml:space="preserve">CLA </w:t>
      </w:r>
      <w:r w:rsidR="007E6D30">
        <w:t>reviews the welfare of the child remains the paramount concern.</w:t>
      </w:r>
    </w:p>
    <w:p w:rsidR="007E6D30" w:rsidRDefault="007E6D30" w:rsidP="00165718">
      <w:pPr>
        <w:ind w:left="720" w:hanging="720"/>
      </w:pPr>
      <w:r>
        <w:t>2.</w:t>
      </w:r>
      <w:r>
        <w:tab/>
        <w:t xml:space="preserve">To ensure compliance with </w:t>
      </w:r>
      <w:r w:rsidR="005B23A9">
        <w:t>Social Services and Well-Being (Wales) Act 2014</w:t>
      </w:r>
      <w:r w:rsidR="00165568">
        <w:t>, All</w:t>
      </w:r>
      <w:r>
        <w:t xml:space="preserve"> Wales Child Protection Procedures </w:t>
      </w:r>
      <w:r w:rsidR="005B23A9">
        <w:t>2008 (</w:t>
      </w:r>
      <w:r>
        <w:t xml:space="preserve">adopted by </w:t>
      </w:r>
      <w:r w:rsidR="008A5EB4">
        <w:t xml:space="preserve">Cwm </w:t>
      </w:r>
      <w:r w:rsidR="00165568">
        <w:t>Taf Safeguarding</w:t>
      </w:r>
      <w:r>
        <w:t xml:space="preserve"> Children Board</w:t>
      </w:r>
      <w:r w:rsidR="005B23A9">
        <w:t>)</w:t>
      </w:r>
      <w:r w:rsidR="00165568">
        <w:t>, and</w:t>
      </w:r>
      <w:r>
        <w:t xml:space="preserve"> departmental policies and procedures in </w:t>
      </w:r>
      <w:r w:rsidR="005B23A9">
        <w:t>respect of children who are looked after and</w:t>
      </w:r>
      <w:r>
        <w:t xml:space="preserve"> child protection conferences. </w:t>
      </w:r>
    </w:p>
    <w:p w:rsidR="007E6D30" w:rsidRDefault="007E6D30" w:rsidP="00165718">
      <w:pPr>
        <w:ind w:left="720" w:hanging="720"/>
      </w:pPr>
      <w:r>
        <w:t>3.</w:t>
      </w:r>
      <w:r>
        <w:tab/>
        <w:t xml:space="preserve">To carry out the duties of an Independent Reviewing Officer as </w:t>
      </w:r>
      <w:r w:rsidR="005B23A9">
        <w:t xml:space="preserve">specified </w:t>
      </w:r>
      <w:r w:rsidR="00165568">
        <w:t xml:space="preserve">in </w:t>
      </w:r>
      <w:r w:rsidR="00165568" w:rsidRPr="005B23A9">
        <w:t>Social</w:t>
      </w:r>
      <w:r w:rsidR="005B23A9" w:rsidRPr="005B23A9">
        <w:t xml:space="preserve"> Services and Well-Being (Wales) Act 2014</w:t>
      </w:r>
      <w:r w:rsidR="005B23A9">
        <w:t xml:space="preserve">, the associated Code </w:t>
      </w:r>
      <w:r w:rsidR="00165568">
        <w:t>of</w:t>
      </w:r>
      <w:r w:rsidR="005B23A9">
        <w:t xml:space="preserve"> Practice (Part 6), and regulations. </w:t>
      </w:r>
      <w:r>
        <w:t xml:space="preserve"> This includes children and young people who have short term breaks and those young people who have pathway plans.</w:t>
      </w:r>
    </w:p>
    <w:p w:rsidR="00507337" w:rsidRDefault="00507337" w:rsidP="00165718">
      <w:pPr>
        <w:ind w:left="720"/>
      </w:pPr>
      <w:r w:rsidRPr="00300681">
        <w:rPr>
          <w:rFonts w:cs="Arial"/>
          <w:lang w:eastAsia="en-GB"/>
        </w:rPr>
        <w:t xml:space="preserve">The successful candidates </w:t>
      </w:r>
      <w:r>
        <w:rPr>
          <w:rFonts w:cs="Arial"/>
          <w:lang w:eastAsia="en-GB"/>
        </w:rPr>
        <w:t xml:space="preserve">will also be expected to </w:t>
      </w:r>
      <w:r>
        <w:rPr>
          <w:rFonts w:cs="Arial"/>
        </w:rPr>
        <w:t>adhere</w:t>
      </w:r>
      <w:r w:rsidRPr="00300681">
        <w:rPr>
          <w:rFonts w:cs="Arial"/>
        </w:rPr>
        <w:t xml:space="preserve"> to the Practice Standards and Good Practice Guide issued by Welsh Government and AFA Cymru: Reviewing and Monitoring of a Child or Young Person's Part 6 Care and Support Plan.</w:t>
      </w:r>
    </w:p>
    <w:p w:rsidR="007E6D30" w:rsidRDefault="007E6D30" w:rsidP="00165718">
      <w:pPr>
        <w:ind w:left="720" w:hanging="720"/>
      </w:pPr>
      <w:r>
        <w:t>4.</w:t>
      </w:r>
      <w:r>
        <w:tab/>
        <w:t>To ensure compl</w:t>
      </w:r>
      <w:r w:rsidR="006D1613">
        <w:t>i</w:t>
      </w:r>
      <w:r>
        <w:t xml:space="preserve">ance with the Children and Families Measure 2010 and associated regulations to coordinate the review of the </w:t>
      </w:r>
      <w:r w:rsidR="005B23A9">
        <w:t xml:space="preserve">IFST </w:t>
      </w:r>
      <w:r>
        <w:t>family plan, to include children in need, children looked after and on the child protection register.</w:t>
      </w:r>
    </w:p>
    <w:p w:rsidR="007E6D30" w:rsidRDefault="007E6D30" w:rsidP="00165718">
      <w:pPr>
        <w:ind w:left="720" w:hanging="720"/>
      </w:pPr>
      <w:r>
        <w:t>5.</w:t>
      </w:r>
      <w:r>
        <w:tab/>
        <w:t>To establish and maintain effective working relationships with other agencies and professionals.</w:t>
      </w:r>
    </w:p>
    <w:p w:rsidR="007E6D30" w:rsidRDefault="007E6D30" w:rsidP="00165718">
      <w:pPr>
        <w:ind w:left="720" w:hanging="720"/>
      </w:pPr>
      <w:r>
        <w:t>6.</w:t>
      </w:r>
      <w:r>
        <w:tab/>
        <w:t>To take personal responsibility for keeping up to date with legislation, registration requirements, research findings and practice knowledge.</w:t>
      </w:r>
    </w:p>
    <w:p w:rsidR="007E6D30" w:rsidRDefault="007E6D30" w:rsidP="00165718">
      <w:pPr>
        <w:ind w:left="720" w:hanging="720"/>
      </w:pPr>
      <w:r>
        <w:t>7.</w:t>
      </w:r>
      <w:r>
        <w:tab/>
        <w:t>To provide a service which is anti-oppressive and anti- discriminatory on grounds of race, gender, age, sexual orientation, disability, religion or nationality.</w:t>
      </w:r>
    </w:p>
    <w:p w:rsidR="007E6D30" w:rsidRDefault="007E6D30" w:rsidP="00165718">
      <w:pPr>
        <w:ind w:left="720" w:hanging="720"/>
      </w:pPr>
      <w:r>
        <w:t>8.</w:t>
      </w:r>
      <w:r>
        <w:tab/>
        <w:t xml:space="preserve">To ensure that the decisions made at </w:t>
      </w:r>
      <w:r w:rsidR="005B23A9">
        <w:t>CLA Reviews, Child Protection C</w:t>
      </w:r>
      <w:r>
        <w:t>onferences</w:t>
      </w:r>
      <w:r w:rsidR="00165568">
        <w:t>, and</w:t>
      </w:r>
      <w:r>
        <w:t xml:space="preserve"> other family meetings are accurately recorded and </w:t>
      </w:r>
      <w:r w:rsidR="005B23A9">
        <w:t xml:space="preserve">distributed </w:t>
      </w:r>
      <w:r>
        <w:t>to the appropriate people.</w:t>
      </w:r>
    </w:p>
    <w:p w:rsidR="007E6D30" w:rsidRDefault="007E6D30" w:rsidP="00165718">
      <w:pPr>
        <w:ind w:left="720" w:hanging="720"/>
      </w:pPr>
      <w:r>
        <w:t>9.</w:t>
      </w:r>
      <w:r>
        <w:tab/>
        <w:t>To contribute to the development of good practice through the monitoring of practice and by fulfilling a quality assurance role.</w:t>
      </w:r>
    </w:p>
    <w:p w:rsidR="007E6D30" w:rsidRDefault="007E6D30" w:rsidP="00165718">
      <w:pPr>
        <w:ind w:left="720" w:hanging="720"/>
      </w:pPr>
      <w:r>
        <w:t>10.</w:t>
      </w:r>
      <w:r>
        <w:tab/>
        <w:t>To report any specific concerns about practice in accordance with agreed departmental guidance and Independent Reviewing Officer duties.</w:t>
      </w:r>
    </w:p>
    <w:p w:rsidR="007E6D30" w:rsidRDefault="007E6D30" w:rsidP="007E6D30">
      <w:r>
        <w:t>11.</w:t>
      </w:r>
      <w:r>
        <w:tab/>
        <w:t>To comply with legisl</w:t>
      </w:r>
      <w:r w:rsidR="004D1F04">
        <w:t>a</w:t>
      </w:r>
      <w:r>
        <w:t>tion, regu</w:t>
      </w:r>
      <w:r w:rsidR="004D1F04">
        <w:t>l</w:t>
      </w:r>
      <w:r>
        <w:t>ations and standards of good practice</w:t>
      </w:r>
    </w:p>
    <w:p w:rsidR="007E6D30" w:rsidRDefault="007E6D30" w:rsidP="00165718">
      <w:pPr>
        <w:ind w:left="720" w:hanging="720"/>
      </w:pPr>
      <w:r>
        <w:t>12.</w:t>
      </w:r>
      <w:r>
        <w:tab/>
        <w:t>To participate in supervision, appraisal and team meetings in accordance with dep</w:t>
      </w:r>
      <w:r w:rsidR="004D1F04">
        <w:t>a</w:t>
      </w:r>
      <w:r>
        <w:t>rtmental guidelines.</w:t>
      </w:r>
    </w:p>
    <w:p w:rsidR="007871F9" w:rsidRDefault="008A5EB4" w:rsidP="007E6D30">
      <w:pPr>
        <w:rPr>
          <w:noProof/>
        </w:rPr>
      </w:pPr>
      <w:r>
        <w:t xml:space="preserve">13       </w:t>
      </w:r>
      <w:r w:rsidR="007E6D30">
        <w:t>To manage work time effectively and prioritise work demands .</w:t>
      </w:r>
    </w:p>
    <w:p w:rsidR="007E6D30" w:rsidRDefault="007E6D30" w:rsidP="00165718">
      <w:pPr>
        <w:ind w:left="720" w:hanging="720"/>
        <w:rPr>
          <w:noProof/>
        </w:rPr>
      </w:pPr>
      <w:r>
        <w:rPr>
          <w:noProof/>
        </w:rPr>
        <w:t>1</w:t>
      </w:r>
      <w:r w:rsidR="008A5EB4">
        <w:rPr>
          <w:noProof/>
        </w:rPr>
        <w:t>4</w:t>
      </w:r>
      <w:r>
        <w:rPr>
          <w:noProof/>
        </w:rPr>
        <w:t>.</w:t>
      </w:r>
      <w:r>
        <w:rPr>
          <w:noProof/>
        </w:rPr>
        <w:tab/>
        <w:t>To respect the right to individuals' privacy, maint</w:t>
      </w:r>
      <w:r w:rsidR="006D1613">
        <w:rPr>
          <w:noProof/>
        </w:rPr>
        <w:t>a</w:t>
      </w:r>
      <w:r>
        <w:rPr>
          <w:noProof/>
        </w:rPr>
        <w:t>ining condifentiality where this is required and app</w:t>
      </w:r>
      <w:r w:rsidR="004D1F04">
        <w:rPr>
          <w:noProof/>
        </w:rPr>
        <w:t>ropriate</w:t>
      </w:r>
      <w:r>
        <w:rPr>
          <w:noProof/>
        </w:rPr>
        <w:t xml:space="preserve">.  Identifying when it is appropriate and lawful </w:t>
      </w:r>
      <w:r>
        <w:rPr>
          <w:noProof/>
        </w:rPr>
        <w:lastRenderedPageBreak/>
        <w:t>to disclose information related to service users and make necessary disclosure wihin a legal and policy framework.</w:t>
      </w:r>
    </w:p>
    <w:p w:rsidR="00EA42B0" w:rsidRDefault="004F52DC">
      <w:r>
        <w:fldChar w:fldCharType="end"/>
      </w:r>
      <w:bookmarkEnd w:id="14"/>
    </w:p>
    <w:p w:rsidR="00EA42B0" w:rsidRDefault="00EA42B0">
      <w:pPr>
        <w:jc w:val="both"/>
        <w:rPr>
          <w:b/>
        </w:rPr>
      </w:pPr>
    </w:p>
    <w:p w:rsidR="00EA42B0" w:rsidRDefault="00EA42B0">
      <w:pPr>
        <w:jc w:val="both"/>
        <w:rPr>
          <w:b/>
        </w:rPr>
      </w:pPr>
    </w:p>
    <w:p w:rsidR="00EA42B0" w:rsidRDefault="00EA42B0">
      <w:pPr>
        <w:pStyle w:val="BodyText"/>
      </w:pPr>
      <w:r>
        <w:t>To carry out health and safety responsibilities in accordance with the Division’s Health &amp; Safety Responsibilities document.</w:t>
      </w:r>
    </w:p>
    <w:p w:rsidR="00EA42B0" w:rsidRDefault="00EA42B0">
      <w:pPr>
        <w:jc w:val="both"/>
        <w:rPr>
          <w:rFonts w:cs="Arial"/>
        </w:rPr>
      </w:pPr>
    </w:p>
    <w:p w:rsidR="00EA42B0" w:rsidRDefault="00EA42B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165718" w:rsidRDefault="00165718" w:rsidP="00165718">
      <w:pPr>
        <w:pStyle w:val="BodyText2"/>
        <w:rPr>
          <w:rFonts w:cs="Arial"/>
          <w:i/>
          <w:iCs/>
        </w:rPr>
      </w:pPr>
      <w:r>
        <w:rPr>
          <w:rFonts w:cs="Arial"/>
          <w:i/>
          <w:iCs/>
        </w:rPr>
        <w:t xml:space="preserve">Protecting Children and Vulnerable Adults is a core responsibility of all staff.  </w:t>
      </w:r>
    </w:p>
    <w:p w:rsidR="00165718" w:rsidRDefault="00165718" w:rsidP="00165718">
      <w:pPr>
        <w:pStyle w:val="BodyText2"/>
      </w:pPr>
      <w:r>
        <w:rPr>
          <w:rFonts w:cs="Arial"/>
          <w:i/>
          <w:iCs/>
        </w:rPr>
        <w:t>All safeguarding concerns should be reported to the Cwm Taf Multi-Agency Safeguarding Hub (MASH).</w:t>
      </w:r>
    </w:p>
    <w:p w:rsidR="00165718" w:rsidRDefault="00165718" w:rsidP="00165718">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lastRenderedPageBreak/>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A46F7E" w:rsidRPr="00A46F7E" w:rsidRDefault="004F52DC" w:rsidP="00165718">
            <w:pPr>
              <w:pStyle w:val="BodyText2"/>
              <w:jc w:val="left"/>
              <w:rPr>
                <w:b w:val="0"/>
                <w:bCs/>
              </w:rPr>
            </w:pPr>
            <w:r>
              <w:rPr>
                <w:b w:val="0"/>
                <w:bCs/>
              </w:rPr>
              <w:fldChar w:fldCharType="begin">
                <w:ffData>
                  <w:name w:val="Text11"/>
                  <w:enabled/>
                  <w:calcOnExit w:val="0"/>
                  <w:textInput/>
                </w:ffData>
              </w:fldChar>
            </w:r>
            <w:bookmarkStart w:id="15" w:name="Text11"/>
            <w:r w:rsidR="00EA42B0">
              <w:rPr>
                <w:b w:val="0"/>
                <w:bCs/>
              </w:rPr>
              <w:instrText xml:space="preserve"> FORMTEXT </w:instrText>
            </w:r>
            <w:r>
              <w:rPr>
                <w:b w:val="0"/>
                <w:bCs/>
              </w:rPr>
            </w:r>
            <w:r>
              <w:rPr>
                <w:b w:val="0"/>
                <w:bCs/>
              </w:rPr>
              <w:fldChar w:fldCharType="separate"/>
            </w:r>
            <w:r w:rsidR="00A46F7E" w:rsidRPr="00A46F7E">
              <w:rPr>
                <w:b w:val="0"/>
                <w:bCs/>
              </w:rPr>
              <w:t>Professional Social Work qualification e.g. CQSW, DipSW, CSS</w:t>
            </w:r>
          </w:p>
          <w:p w:rsidR="006D1613" w:rsidRDefault="006D1613" w:rsidP="00165718">
            <w:pPr>
              <w:pStyle w:val="BodyText2"/>
              <w:jc w:val="left"/>
              <w:rPr>
                <w:b w:val="0"/>
                <w:bCs/>
              </w:rPr>
            </w:pPr>
          </w:p>
          <w:p w:rsidR="00A46F7E" w:rsidRPr="00A46F7E" w:rsidRDefault="00A46F7E" w:rsidP="00165718">
            <w:pPr>
              <w:pStyle w:val="BodyText2"/>
              <w:jc w:val="left"/>
              <w:rPr>
                <w:b w:val="0"/>
                <w:bCs/>
              </w:rPr>
            </w:pPr>
            <w:r w:rsidRPr="00A46F7E">
              <w:rPr>
                <w:b w:val="0"/>
                <w:bCs/>
              </w:rPr>
              <w:t xml:space="preserve">Knowledge of all current relevant legislation relating to children and young people particularly the </w:t>
            </w:r>
            <w:r w:rsidR="008A693A">
              <w:rPr>
                <w:b w:val="0"/>
                <w:bCs/>
              </w:rPr>
              <w:t xml:space="preserve">Social Services and Well-being (Wales) Act 2014, </w:t>
            </w:r>
            <w:r w:rsidR="003331F3">
              <w:rPr>
                <w:b w:val="0"/>
                <w:bCs/>
              </w:rPr>
              <w:t xml:space="preserve">and </w:t>
            </w:r>
            <w:r w:rsidRPr="00A46F7E">
              <w:rPr>
                <w:b w:val="0"/>
                <w:bCs/>
              </w:rPr>
              <w:t>Children Act 1989 and 2004.</w:t>
            </w:r>
          </w:p>
          <w:p w:rsidR="006D1613" w:rsidRDefault="006D1613" w:rsidP="00165718">
            <w:pPr>
              <w:pStyle w:val="BodyText2"/>
              <w:jc w:val="left"/>
              <w:rPr>
                <w:b w:val="0"/>
                <w:bCs/>
              </w:rPr>
            </w:pPr>
          </w:p>
          <w:p w:rsidR="00A46F7E" w:rsidRPr="00A46F7E" w:rsidRDefault="00A46F7E" w:rsidP="00165718">
            <w:pPr>
              <w:pStyle w:val="BodyText2"/>
              <w:jc w:val="left"/>
              <w:rPr>
                <w:b w:val="0"/>
                <w:bCs/>
              </w:rPr>
            </w:pPr>
            <w:r w:rsidRPr="00A46F7E">
              <w:rPr>
                <w:b w:val="0"/>
                <w:bCs/>
              </w:rPr>
              <w:t>Knowledge of "Safeguarding Children: Working Together under the Children Act 2004"</w:t>
            </w:r>
          </w:p>
          <w:p w:rsidR="006D1613" w:rsidRDefault="006D1613" w:rsidP="00165718">
            <w:pPr>
              <w:pStyle w:val="BodyText2"/>
              <w:jc w:val="left"/>
              <w:rPr>
                <w:b w:val="0"/>
                <w:bCs/>
              </w:rPr>
            </w:pPr>
          </w:p>
          <w:p w:rsidR="00A46F7E" w:rsidRPr="00A46F7E" w:rsidRDefault="00A46F7E" w:rsidP="00165718">
            <w:pPr>
              <w:pStyle w:val="BodyText2"/>
              <w:jc w:val="left"/>
              <w:rPr>
                <w:b w:val="0"/>
                <w:bCs/>
              </w:rPr>
            </w:pPr>
            <w:r w:rsidRPr="00A46F7E">
              <w:rPr>
                <w:b w:val="0"/>
                <w:bCs/>
              </w:rPr>
              <w:t>Knowledge of the All Wales Child Protection Procedures    and good practice in relation to child protection.</w:t>
            </w:r>
          </w:p>
          <w:p w:rsidR="006D1613" w:rsidRDefault="006D1613" w:rsidP="00165718">
            <w:pPr>
              <w:pStyle w:val="BodyText2"/>
              <w:spacing w:after="120"/>
              <w:ind w:left="40"/>
              <w:jc w:val="left"/>
              <w:rPr>
                <w:b w:val="0"/>
                <w:bCs/>
              </w:rPr>
            </w:pPr>
          </w:p>
          <w:p w:rsidR="00EA42B0" w:rsidRDefault="00A46F7E" w:rsidP="00165718">
            <w:pPr>
              <w:pStyle w:val="BodyText2"/>
              <w:spacing w:after="120"/>
              <w:ind w:left="40"/>
              <w:jc w:val="left"/>
              <w:rPr>
                <w:b w:val="0"/>
                <w:bCs/>
              </w:rPr>
            </w:pPr>
            <w:r w:rsidRPr="00A46F7E">
              <w:rPr>
                <w:b w:val="0"/>
                <w:bCs/>
              </w:rPr>
              <w:t xml:space="preserve">Knowledge of current legislation and regulations in relation to </w:t>
            </w:r>
            <w:r w:rsidR="003331F3">
              <w:rPr>
                <w:b w:val="0"/>
                <w:bCs/>
              </w:rPr>
              <w:t xml:space="preserve">Children who are Looked After </w:t>
            </w:r>
            <w:r w:rsidRPr="00A46F7E">
              <w:rPr>
                <w:b w:val="0"/>
                <w:bCs/>
              </w:rPr>
              <w:t xml:space="preserve">and </w:t>
            </w:r>
            <w:r w:rsidR="003331F3">
              <w:rPr>
                <w:b w:val="0"/>
                <w:bCs/>
              </w:rPr>
              <w:t xml:space="preserve">the role of </w:t>
            </w:r>
            <w:r w:rsidRPr="00A46F7E">
              <w:rPr>
                <w:b w:val="0"/>
                <w:bCs/>
              </w:rPr>
              <w:t xml:space="preserve">Independent Reviewing Officer </w:t>
            </w:r>
            <w:r w:rsidR="004F52DC">
              <w:rPr>
                <w:b w:val="0"/>
                <w:bCs/>
              </w:rPr>
              <w:fldChar w:fldCharType="end"/>
            </w:r>
            <w:bookmarkEnd w:id="15"/>
          </w:p>
          <w:p w:rsidR="0079217B" w:rsidRDefault="0079217B" w:rsidP="003331F3">
            <w:pPr>
              <w:pStyle w:val="BodyText2"/>
              <w:spacing w:after="120"/>
              <w:ind w:left="40"/>
              <w:jc w:val="left"/>
              <w:rPr>
                <w:b w:val="0"/>
                <w:bCs/>
              </w:rPr>
            </w:pPr>
            <w:r>
              <w:rPr>
                <w:b w:val="0"/>
                <w:bCs/>
              </w:rPr>
              <w:t>Welsh Language Level 1 – All employees will be required to undertake a basic Welsh Language Induction to reach this level.</w:t>
            </w:r>
          </w:p>
        </w:tc>
        <w:tc>
          <w:tcPr>
            <w:tcW w:w="3544" w:type="dxa"/>
          </w:tcPr>
          <w:p w:rsidR="00A46F7E" w:rsidRPr="00A46F7E" w:rsidRDefault="004F52DC" w:rsidP="00A46F7E">
            <w:pPr>
              <w:rPr>
                <w:bCs/>
                <w:noProof/>
                <w:szCs w:val="20"/>
              </w:rPr>
            </w:pPr>
            <w:r>
              <w:rPr>
                <w:b/>
                <w:bCs/>
              </w:rPr>
              <w:fldChar w:fldCharType="begin">
                <w:ffData>
                  <w:name w:val="Text12"/>
                  <w:enabled/>
                  <w:calcOnExit w:val="0"/>
                  <w:textInput/>
                </w:ffData>
              </w:fldChar>
            </w:r>
            <w:bookmarkStart w:id="16" w:name="Text12"/>
            <w:r w:rsidR="00EA42B0">
              <w:rPr>
                <w:b/>
                <w:bCs/>
              </w:rPr>
              <w:instrText xml:space="preserve"> FORMTEXT </w:instrText>
            </w:r>
            <w:r>
              <w:rPr>
                <w:b/>
                <w:bCs/>
              </w:rPr>
            </w:r>
            <w:r>
              <w:rPr>
                <w:b/>
                <w:bCs/>
              </w:rPr>
              <w:fldChar w:fldCharType="separate"/>
            </w:r>
            <w:r w:rsidR="00EA42B0">
              <w:rPr>
                <w:b/>
                <w:bCs/>
                <w:noProof/>
              </w:rPr>
              <w:t xml:space="preserve"> </w:t>
            </w:r>
            <w:r w:rsidR="00A46F7E" w:rsidRPr="00A46F7E">
              <w:rPr>
                <w:bCs/>
                <w:noProof/>
                <w:szCs w:val="20"/>
              </w:rPr>
              <w:t xml:space="preserve">Relevant post qualifying training eg, assessment, safeguarding children, </w:t>
            </w:r>
            <w:r w:rsidR="003331F3">
              <w:rPr>
                <w:bCs/>
                <w:noProof/>
                <w:szCs w:val="20"/>
              </w:rPr>
              <w:t xml:space="preserve">children who are </w:t>
            </w:r>
            <w:r w:rsidR="00A46F7E" w:rsidRPr="00A46F7E">
              <w:rPr>
                <w:bCs/>
                <w:noProof/>
                <w:szCs w:val="20"/>
              </w:rPr>
              <w:t>looked after.</w:t>
            </w:r>
          </w:p>
          <w:p w:rsidR="00EA42B0" w:rsidRDefault="00EA42B0">
            <w:pPr>
              <w:pStyle w:val="BodyText2"/>
              <w:spacing w:after="120"/>
              <w:ind w:left="360"/>
              <w:jc w:val="left"/>
              <w:rPr>
                <w:b w:val="0"/>
                <w:bCs/>
                <w:noProof/>
              </w:rPr>
            </w:pPr>
          </w:p>
          <w:p w:rsidR="00EA42B0" w:rsidRDefault="004F52DC" w:rsidP="0079217B">
            <w:pPr>
              <w:pStyle w:val="BodyText2"/>
              <w:spacing w:after="120"/>
              <w:jc w:val="left"/>
              <w:rPr>
                <w:b w:val="0"/>
                <w:bCs/>
              </w:rPr>
            </w:pPr>
            <w:r>
              <w:rPr>
                <w:b w:val="0"/>
                <w:bCs/>
              </w:rPr>
              <w:fldChar w:fldCharType="end"/>
            </w:r>
            <w:bookmarkEnd w:id="16"/>
            <w:r w:rsidR="0079217B">
              <w:rPr>
                <w:b w:val="0"/>
                <w:bCs/>
              </w:rPr>
              <w:t>Welsh Language Level 2-level 5. For detail on the levels please refer to The Welsh Language Skills Guidelines, which can be found in the Welsh Services section of the RCT Council Website.</w:t>
            </w:r>
          </w:p>
        </w:tc>
      </w:tr>
      <w:tr w:rsidR="00EA42B0">
        <w:trPr>
          <w:trHeight w:val="1500"/>
        </w:trPr>
        <w:tc>
          <w:tcPr>
            <w:tcW w:w="3119" w:type="dxa"/>
          </w:tcPr>
          <w:p w:rsidR="00EA42B0" w:rsidRDefault="00EA42B0">
            <w:pPr>
              <w:pStyle w:val="Heading6"/>
            </w:pPr>
            <w:r>
              <w:t>EXPERIENCE</w:t>
            </w:r>
          </w:p>
        </w:tc>
        <w:tc>
          <w:tcPr>
            <w:tcW w:w="3685" w:type="dxa"/>
          </w:tcPr>
          <w:p w:rsidR="00A46F7E" w:rsidRPr="00165718" w:rsidRDefault="004F52DC" w:rsidP="00A46F7E">
            <w:pPr>
              <w:pStyle w:val="Heading6"/>
              <w:rPr>
                <w:bCs w:val="0"/>
              </w:rPr>
            </w:pPr>
            <w:r>
              <w:rPr>
                <w:bCs w:val="0"/>
              </w:rPr>
              <w:fldChar w:fldCharType="begin">
                <w:ffData>
                  <w:name w:val="Text13"/>
                  <w:enabled/>
                  <w:calcOnExit w:val="0"/>
                  <w:textInput/>
                </w:ffData>
              </w:fldChar>
            </w:r>
            <w:bookmarkStart w:id="17" w:name="Text13"/>
            <w:r w:rsidR="00EA42B0">
              <w:rPr>
                <w:bCs w:val="0"/>
              </w:rPr>
              <w:instrText xml:space="preserve"> FORMTEXT </w:instrText>
            </w:r>
            <w:r>
              <w:rPr>
                <w:bCs w:val="0"/>
              </w:rPr>
            </w:r>
            <w:r>
              <w:rPr>
                <w:bCs w:val="0"/>
              </w:rPr>
              <w:fldChar w:fldCharType="separate"/>
            </w:r>
            <w:r w:rsidR="003331F3">
              <w:rPr>
                <w:b w:val="0"/>
                <w:sz w:val="24"/>
                <w:szCs w:val="24"/>
              </w:rPr>
              <w:t>At least 2 years r</w:t>
            </w:r>
            <w:r w:rsidR="00A46F7E" w:rsidRPr="00A46F7E">
              <w:rPr>
                <w:b w:val="0"/>
                <w:sz w:val="24"/>
                <w:szCs w:val="24"/>
              </w:rPr>
              <w:t>elevant post qual</w:t>
            </w:r>
            <w:r w:rsidR="00165718">
              <w:rPr>
                <w:b w:val="0"/>
                <w:sz w:val="24"/>
                <w:szCs w:val="24"/>
              </w:rPr>
              <w:t>i</w:t>
            </w:r>
            <w:r w:rsidR="00A46F7E" w:rsidRPr="00A46F7E">
              <w:rPr>
                <w:b w:val="0"/>
                <w:sz w:val="24"/>
                <w:szCs w:val="24"/>
              </w:rPr>
              <w:t>fication experience of working with children</w:t>
            </w:r>
            <w:r w:rsidR="003331F3">
              <w:rPr>
                <w:b w:val="0"/>
                <w:sz w:val="24"/>
                <w:szCs w:val="24"/>
              </w:rPr>
              <w:t xml:space="preserve">, </w:t>
            </w:r>
            <w:r w:rsidR="00A46F7E" w:rsidRPr="00A46F7E">
              <w:rPr>
                <w:b w:val="0"/>
                <w:sz w:val="24"/>
                <w:szCs w:val="24"/>
              </w:rPr>
              <w:t xml:space="preserve">young people </w:t>
            </w:r>
            <w:r w:rsidR="003331F3">
              <w:rPr>
                <w:b w:val="0"/>
                <w:sz w:val="24"/>
                <w:szCs w:val="24"/>
              </w:rPr>
              <w:t xml:space="preserve">and </w:t>
            </w:r>
            <w:r w:rsidR="00165568">
              <w:rPr>
                <w:b w:val="0"/>
                <w:sz w:val="24"/>
                <w:szCs w:val="24"/>
              </w:rPr>
              <w:t>their families</w:t>
            </w:r>
            <w:r w:rsidR="00A46F7E" w:rsidRPr="00A46F7E">
              <w:rPr>
                <w:b w:val="0"/>
                <w:sz w:val="24"/>
                <w:szCs w:val="24"/>
              </w:rPr>
              <w:t xml:space="preserve">, </w:t>
            </w:r>
            <w:r w:rsidR="003331F3">
              <w:rPr>
                <w:b w:val="0"/>
                <w:sz w:val="24"/>
                <w:szCs w:val="24"/>
              </w:rPr>
              <w:t xml:space="preserve">when they are looked after or subject to </w:t>
            </w:r>
            <w:r w:rsidR="00A46F7E" w:rsidRPr="00A46F7E">
              <w:rPr>
                <w:b w:val="0"/>
                <w:sz w:val="24"/>
                <w:szCs w:val="24"/>
              </w:rPr>
              <w:t xml:space="preserve">child protection </w:t>
            </w:r>
          </w:p>
          <w:p w:rsidR="00A46F7E" w:rsidRPr="00A46F7E" w:rsidRDefault="00A46F7E" w:rsidP="00A46F7E">
            <w:pPr>
              <w:pStyle w:val="Heading6"/>
              <w:rPr>
                <w:b w:val="0"/>
                <w:sz w:val="24"/>
                <w:szCs w:val="24"/>
              </w:rPr>
            </w:pPr>
          </w:p>
          <w:p w:rsidR="00A46F7E" w:rsidRPr="00A46F7E" w:rsidRDefault="00A46F7E" w:rsidP="00A46F7E">
            <w:pPr>
              <w:pStyle w:val="Heading6"/>
              <w:rPr>
                <w:b w:val="0"/>
                <w:sz w:val="24"/>
                <w:szCs w:val="24"/>
              </w:rPr>
            </w:pPr>
            <w:r w:rsidRPr="00A46F7E">
              <w:rPr>
                <w:b w:val="0"/>
                <w:sz w:val="24"/>
                <w:szCs w:val="24"/>
              </w:rPr>
              <w:t xml:space="preserve">Experience of chairing meetings in respect of children. </w:t>
            </w:r>
          </w:p>
          <w:p w:rsidR="00A46F7E" w:rsidRPr="00A46F7E" w:rsidRDefault="00A46F7E" w:rsidP="00A46F7E">
            <w:pPr>
              <w:pStyle w:val="Heading6"/>
              <w:rPr>
                <w:b w:val="0"/>
                <w:sz w:val="24"/>
                <w:szCs w:val="24"/>
              </w:rPr>
            </w:pPr>
          </w:p>
          <w:p w:rsidR="00A46F7E" w:rsidRPr="00A46F7E" w:rsidRDefault="00A46F7E" w:rsidP="00A46F7E">
            <w:pPr>
              <w:pStyle w:val="Heading6"/>
              <w:rPr>
                <w:b w:val="0"/>
                <w:sz w:val="24"/>
                <w:szCs w:val="24"/>
              </w:rPr>
            </w:pPr>
            <w:r w:rsidRPr="00A46F7E">
              <w:rPr>
                <w:b w:val="0"/>
                <w:sz w:val="24"/>
                <w:szCs w:val="24"/>
              </w:rPr>
              <w:t>Experience of working on a multi agency basis.</w:t>
            </w:r>
          </w:p>
          <w:p w:rsidR="00EA42B0" w:rsidRDefault="004F52DC">
            <w:pPr>
              <w:spacing w:after="120"/>
              <w:rPr>
                <w:bCs/>
              </w:rPr>
            </w:pPr>
            <w:r>
              <w:rPr>
                <w:bCs/>
              </w:rPr>
              <w:fldChar w:fldCharType="end"/>
            </w:r>
            <w:bookmarkEnd w:id="17"/>
          </w:p>
        </w:tc>
        <w:tc>
          <w:tcPr>
            <w:tcW w:w="3544" w:type="dxa"/>
          </w:tcPr>
          <w:p w:rsidR="00A46F7E" w:rsidRPr="00A46F7E" w:rsidRDefault="004F52DC" w:rsidP="00A46F7E">
            <w:pPr>
              <w:spacing w:after="120"/>
              <w:rPr>
                <w:bCs/>
              </w:rPr>
            </w:pPr>
            <w:r>
              <w:rPr>
                <w:bCs/>
              </w:rPr>
              <w:fldChar w:fldCharType="begin">
                <w:ffData>
                  <w:name w:val="Text14"/>
                  <w:enabled/>
                  <w:calcOnExit w:val="0"/>
                  <w:textInput/>
                </w:ffData>
              </w:fldChar>
            </w:r>
            <w:bookmarkStart w:id="18" w:name="Text14"/>
            <w:r w:rsidR="00EA42B0">
              <w:rPr>
                <w:bCs/>
              </w:rPr>
              <w:instrText xml:space="preserve"> FORMTEXT </w:instrText>
            </w:r>
            <w:r>
              <w:rPr>
                <w:bCs/>
              </w:rPr>
            </w:r>
            <w:r>
              <w:rPr>
                <w:bCs/>
              </w:rPr>
              <w:fldChar w:fldCharType="separate"/>
            </w:r>
            <w:r w:rsidR="00A46F7E" w:rsidRPr="00A46F7E">
              <w:rPr>
                <w:bCs/>
              </w:rPr>
              <w:t>Experience of quality assurance work</w:t>
            </w:r>
          </w:p>
          <w:p w:rsidR="00A46F7E" w:rsidRPr="00A46F7E" w:rsidRDefault="00A46F7E" w:rsidP="00A46F7E">
            <w:pPr>
              <w:spacing w:after="120"/>
              <w:rPr>
                <w:bCs/>
              </w:rPr>
            </w:pPr>
          </w:p>
          <w:p w:rsidR="00EA42B0" w:rsidRDefault="00A46F7E" w:rsidP="0079217B">
            <w:pPr>
              <w:spacing w:after="120"/>
              <w:rPr>
                <w:bCs/>
              </w:rPr>
            </w:pPr>
            <w:r w:rsidRPr="00A46F7E">
              <w:rPr>
                <w:bCs/>
              </w:rPr>
              <w:t>Experience of working with complex famliy issues and the role and objectives of the Integrated Family Support Service.</w:t>
            </w:r>
            <w:r w:rsidR="004F52DC">
              <w:rPr>
                <w:bCs/>
              </w:rPr>
              <w:fldChar w:fldCharType="end"/>
            </w:r>
            <w:bookmarkEnd w:id="18"/>
          </w:p>
        </w:tc>
      </w:tr>
      <w:tr w:rsidR="00EA42B0">
        <w:trPr>
          <w:cantSplit/>
          <w:trHeight w:val="626"/>
        </w:trPr>
        <w:tc>
          <w:tcPr>
            <w:tcW w:w="3119" w:type="dxa"/>
            <w:vAlign w:val="center"/>
          </w:tcPr>
          <w:p w:rsidR="00EA42B0" w:rsidRDefault="00EA42B0">
            <w:pPr>
              <w:rPr>
                <w:sz w:val="28"/>
              </w:rPr>
            </w:pPr>
            <w:r>
              <w:rPr>
                <w:b/>
                <w:bCs/>
                <w:caps/>
                <w:sz w:val="28"/>
              </w:rPr>
              <w:lastRenderedPageBreak/>
              <w:t>COMPETENCIES</w:t>
            </w:r>
            <w:r>
              <w:rPr>
                <w:b/>
                <w:bCs/>
                <w:sz w:val="28"/>
              </w:rPr>
              <w:t xml:space="preserve"> </w:t>
            </w:r>
            <w:r>
              <w:rPr>
                <w:rFonts w:ascii="ArialBlack" w:hAnsi="ArialBlack"/>
                <w:sz w:val="28"/>
                <w:szCs w:val="36"/>
                <w:lang w:val="en-US"/>
              </w:rPr>
              <w:t xml:space="preserve"> </w:t>
            </w:r>
          </w:p>
        </w:tc>
        <w:bookmarkStart w:id="19" w:name="Dropdown2"/>
        <w:tc>
          <w:tcPr>
            <w:tcW w:w="7229" w:type="dxa"/>
            <w:gridSpan w:val="2"/>
          </w:tcPr>
          <w:p w:rsidR="00EA42B0" w:rsidRDefault="004F52DC" w:rsidP="00C443DE">
            <w:pPr>
              <w:pStyle w:val="BodyText3"/>
              <w:spacing w:before="120" w:after="120"/>
              <w:rPr>
                <w:b/>
              </w:rPr>
            </w:pPr>
            <w:r>
              <w:rPr>
                <w:b/>
              </w:rPr>
              <w:fldChar w:fldCharType="begin">
                <w:ffData>
                  <w:name w:val="Dropdown2"/>
                  <w:enabled/>
                  <w:calcOnExit w:val="0"/>
                  <w:ddList>
                    <w:result w:val="2"/>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671BBF">
              <w:rPr>
                <w:b/>
              </w:rPr>
              <w:instrText xml:space="preserve"> FORMDROPDOWN </w:instrText>
            </w:r>
            <w:r w:rsidR="00165568">
              <w:rPr>
                <w:b/>
              </w:rPr>
            </w:r>
            <w:r w:rsidR="00165568">
              <w:rPr>
                <w:b/>
              </w:rPr>
              <w:fldChar w:fldCharType="separate"/>
            </w:r>
            <w:r>
              <w:rPr>
                <w:b/>
              </w:rPr>
              <w:fldChar w:fldCharType="end"/>
            </w:r>
            <w:bookmarkEnd w:id="19"/>
          </w:p>
        </w:tc>
      </w:tr>
      <w:tr w:rsidR="00EA42B0">
        <w:trPr>
          <w:cantSplit/>
        </w:trPr>
        <w:tc>
          <w:tcPr>
            <w:tcW w:w="3119" w:type="dxa"/>
          </w:tcPr>
          <w:p w:rsidR="00EA42B0" w:rsidRDefault="004F52DC" w:rsidP="00165718">
            <w:pPr>
              <w:rPr>
                <w:b/>
                <w:bCs/>
              </w:rPr>
            </w:pPr>
            <w:r>
              <w:rPr>
                <w:b/>
                <w:bCs/>
              </w:rPr>
              <w:fldChar w:fldCharType="begin">
                <w:ffData>
                  <w:name w:val="Text40"/>
                  <w:enabled/>
                  <w:calcOnExit w:val="0"/>
                  <w:textInput/>
                </w:ffData>
              </w:fldChar>
            </w:r>
            <w:bookmarkStart w:id="20" w:name="Text40"/>
            <w:r w:rsidR="00EA42B0">
              <w:rPr>
                <w:b/>
                <w:bCs/>
              </w:rPr>
              <w:instrText xml:space="preserve"> FORMTEXT </w:instrText>
            </w:r>
            <w:r>
              <w:rPr>
                <w:b/>
                <w:bCs/>
              </w:rPr>
            </w:r>
            <w:r>
              <w:rPr>
                <w:b/>
                <w:bCs/>
              </w:rPr>
              <w:fldChar w:fldCharType="separate"/>
            </w:r>
            <w:r w:rsidR="00EC3BF0" w:rsidRPr="00EC3BF0">
              <w:rPr>
                <w:b/>
                <w:bCs/>
              </w:rPr>
              <w:t xml:space="preserve">Working with Partners </w:t>
            </w:r>
            <w:r>
              <w:rPr>
                <w:b/>
                <w:bCs/>
              </w:rPr>
              <w:fldChar w:fldCharType="end"/>
            </w:r>
            <w:bookmarkEnd w:id="20"/>
          </w:p>
        </w:tc>
        <w:tc>
          <w:tcPr>
            <w:tcW w:w="7229" w:type="dxa"/>
            <w:gridSpan w:val="2"/>
          </w:tcPr>
          <w:p w:rsidR="007871F9" w:rsidRDefault="004F52DC" w:rsidP="00CF623D">
            <w:pPr>
              <w:pStyle w:val="BodyText3"/>
            </w:pPr>
            <w:r>
              <w:fldChar w:fldCharType="begin">
                <w:ffData>
                  <w:name w:val="Text23"/>
                  <w:enabled/>
                  <w:calcOnExit w:val="0"/>
                  <w:textInput/>
                </w:ffData>
              </w:fldChar>
            </w:r>
            <w:bookmarkStart w:id="21" w:name="Text23"/>
            <w:r w:rsidR="00EA42B0">
              <w:instrText xml:space="preserve"> FORMTEXT </w:instrText>
            </w:r>
            <w:r>
              <w:fldChar w:fldCharType="separate"/>
            </w:r>
            <w:r w:rsidR="00CF623D">
              <w:t>Works to overcome conflicting</w:t>
            </w:r>
            <w:r w:rsidR="00165718">
              <w:t xml:space="preserve"> </w:t>
            </w:r>
            <w:r w:rsidR="00CF623D">
              <w:t>viewpoints for the best interest of the</w:t>
            </w:r>
            <w:r w:rsidR="00165718">
              <w:t xml:space="preserve"> </w:t>
            </w:r>
            <w:r w:rsidR="00CF623D">
              <w:t>Service User.</w:t>
            </w:r>
          </w:p>
          <w:p w:rsidR="007871F9" w:rsidRDefault="007871F9" w:rsidP="00996150">
            <w:pPr>
              <w:pStyle w:val="BodyText3"/>
            </w:pPr>
          </w:p>
          <w:p w:rsidR="007871F9" w:rsidRDefault="00CF623D" w:rsidP="00CF623D">
            <w:pPr>
              <w:pStyle w:val="BodyText3"/>
            </w:pPr>
            <w:r w:rsidRPr="00165718">
              <w:rPr>
                <w:b/>
              </w:rPr>
              <w:t>Ensures that everyone has a clear idea</w:t>
            </w:r>
            <w:r w:rsidR="00165718" w:rsidRPr="00165718">
              <w:rPr>
                <w:b/>
              </w:rPr>
              <w:t xml:space="preserve"> </w:t>
            </w:r>
            <w:r w:rsidRPr="00165718">
              <w:rPr>
                <w:b/>
              </w:rPr>
              <w:t>of what their roles are and what they</w:t>
            </w:r>
            <w:r w:rsidR="00165718" w:rsidRPr="00165718">
              <w:rPr>
                <w:b/>
              </w:rPr>
              <w:t xml:space="preserve"> </w:t>
            </w:r>
            <w:r w:rsidRPr="00165718">
              <w:rPr>
                <w:b/>
              </w:rPr>
              <w:t>are trying to achieve</w:t>
            </w:r>
            <w:r w:rsidR="00165718">
              <w:t>.</w:t>
            </w:r>
          </w:p>
          <w:p w:rsidR="00EA42B0" w:rsidRDefault="004F52DC" w:rsidP="00996150">
            <w:pPr>
              <w:pStyle w:val="BodyText3"/>
            </w:pPr>
            <w:r>
              <w:fldChar w:fldCharType="end"/>
            </w:r>
            <w:bookmarkEnd w:id="21"/>
          </w:p>
        </w:tc>
      </w:tr>
      <w:tr w:rsidR="00EA42B0">
        <w:trPr>
          <w:cantSplit/>
        </w:trPr>
        <w:tc>
          <w:tcPr>
            <w:tcW w:w="3119" w:type="dxa"/>
          </w:tcPr>
          <w:p w:rsidR="00EA42B0" w:rsidRDefault="004F52DC" w:rsidP="00165718">
            <w:pPr>
              <w:rPr>
                <w:b/>
                <w:bCs/>
              </w:rPr>
            </w:pPr>
            <w:r>
              <w:rPr>
                <w:b/>
                <w:bCs/>
              </w:rPr>
              <w:fldChar w:fldCharType="begin">
                <w:ffData>
                  <w:name w:val="Text16"/>
                  <w:enabled/>
                  <w:calcOnExit w:val="0"/>
                  <w:textInput/>
                </w:ffData>
              </w:fldChar>
            </w:r>
            <w:bookmarkStart w:id="22" w:name="Text16"/>
            <w:r w:rsidR="00EA42B0">
              <w:rPr>
                <w:b/>
                <w:bCs/>
              </w:rPr>
              <w:instrText xml:space="preserve"> FORMTEXT </w:instrText>
            </w:r>
            <w:r>
              <w:rPr>
                <w:b/>
                <w:bCs/>
              </w:rPr>
            </w:r>
            <w:r>
              <w:rPr>
                <w:b/>
                <w:bCs/>
              </w:rPr>
              <w:fldChar w:fldCharType="separate"/>
            </w:r>
            <w:r w:rsidR="00EC3BF0" w:rsidRPr="00EC3BF0">
              <w:rPr>
                <w:b/>
                <w:bCs/>
              </w:rPr>
              <w:t>Working with Team Members</w:t>
            </w:r>
            <w:r>
              <w:rPr>
                <w:b/>
                <w:bCs/>
              </w:rPr>
              <w:fldChar w:fldCharType="end"/>
            </w:r>
            <w:bookmarkEnd w:id="22"/>
          </w:p>
        </w:tc>
        <w:tc>
          <w:tcPr>
            <w:tcW w:w="7229" w:type="dxa"/>
            <w:gridSpan w:val="2"/>
          </w:tcPr>
          <w:p w:rsidR="00CF623D" w:rsidRDefault="004F52DC" w:rsidP="00CF623D">
            <w:pPr>
              <w:pStyle w:val="BodyText3"/>
            </w:pPr>
            <w:r>
              <w:fldChar w:fldCharType="begin">
                <w:ffData>
                  <w:name w:val="Text24"/>
                  <w:enabled/>
                  <w:calcOnExit w:val="0"/>
                  <w:textInput/>
                </w:ffData>
              </w:fldChar>
            </w:r>
            <w:bookmarkStart w:id="23" w:name="Text24"/>
            <w:r w:rsidR="00EA42B0">
              <w:instrText xml:space="preserve"> FORMTEXT </w:instrText>
            </w:r>
            <w:r>
              <w:fldChar w:fldCharType="separate"/>
            </w:r>
            <w:r w:rsidR="00CF623D">
              <w:t>Contributes to a strong team spirit of</w:t>
            </w:r>
            <w:r w:rsidR="00165718">
              <w:t xml:space="preserve"> </w:t>
            </w:r>
            <w:r w:rsidR="00CF623D">
              <w:t>shared responsibility and co-operation</w:t>
            </w:r>
            <w:r w:rsidR="00165718">
              <w:t xml:space="preserve">. </w:t>
            </w:r>
          </w:p>
          <w:p w:rsidR="00165718" w:rsidRDefault="00165718" w:rsidP="00CF623D">
            <w:pPr>
              <w:pStyle w:val="BodyText3"/>
            </w:pPr>
          </w:p>
          <w:p w:rsidR="007871F9" w:rsidRDefault="00CF623D" w:rsidP="00CF623D">
            <w:pPr>
              <w:pStyle w:val="BodyText3"/>
            </w:pPr>
            <w:r>
              <w:t>Is flexible and considerate in helping</w:t>
            </w:r>
            <w:r w:rsidR="00165718">
              <w:t xml:space="preserve"> </w:t>
            </w:r>
            <w:r>
              <w:t>colleagues to achieve their goals.</w:t>
            </w:r>
          </w:p>
          <w:p w:rsidR="00165718" w:rsidRDefault="004F52DC">
            <w:pPr>
              <w:pStyle w:val="BodyText3"/>
              <w:rPr>
                <w:rFonts w:ascii="Open Sans" w:hAnsi="Open Sans" w:cs="Open Sans"/>
                <w:color w:val="333333"/>
                <w:sz w:val="20"/>
                <w:lang w:val="en"/>
              </w:rPr>
            </w:pPr>
            <w:r>
              <w:fldChar w:fldCharType="end"/>
            </w:r>
            <w:bookmarkEnd w:id="23"/>
          </w:p>
          <w:p w:rsidR="00EA42B0" w:rsidRPr="00165718" w:rsidRDefault="00165718">
            <w:pPr>
              <w:pStyle w:val="BodyText3"/>
              <w:rPr>
                <w:rFonts w:cs="Arial"/>
                <w:b/>
                <w:szCs w:val="24"/>
              </w:rPr>
            </w:pPr>
            <w:r w:rsidRPr="00165718">
              <w:rPr>
                <w:rFonts w:cs="Arial"/>
                <w:b/>
                <w:color w:val="333333"/>
                <w:szCs w:val="24"/>
                <w:lang w:val="en"/>
              </w:rPr>
              <w:t>Builds lasting, positive and supportive relationships based on trust</w:t>
            </w:r>
            <w:r>
              <w:rPr>
                <w:rFonts w:cs="Arial"/>
                <w:b/>
                <w:color w:val="333333"/>
                <w:szCs w:val="24"/>
                <w:lang w:val="en"/>
              </w:rPr>
              <w:t>.</w:t>
            </w:r>
          </w:p>
          <w:p w:rsidR="00165718" w:rsidRDefault="00165718">
            <w:pPr>
              <w:pStyle w:val="BodyText3"/>
            </w:pPr>
          </w:p>
        </w:tc>
      </w:tr>
      <w:tr w:rsidR="00EA42B0">
        <w:trPr>
          <w:cantSplit/>
        </w:trPr>
        <w:tc>
          <w:tcPr>
            <w:tcW w:w="3119" w:type="dxa"/>
          </w:tcPr>
          <w:p w:rsidR="00EA42B0" w:rsidRDefault="004F52DC" w:rsidP="00165718">
            <w:pPr>
              <w:rPr>
                <w:b/>
                <w:bCs/>
              </w:rPr>
            </w:pPr>
            <w:r>
              <w:rPr>
                <w:b/>
                <w:bCs/>
              </w:rPr>
              <w:fldChar w:fldCharType="begin">
                <w:ffData>
                  <w:name w:val="Text17"/>
                  <w:enabled/>
                  <w:calcOnExit w:val="0"/>
                  <w:textInput/>
                </w:ffData>
              </w:fldChar>
            </w:r>
            <w:bookmarkStart w:id="24" w:name="Text17"/>
            <w:r w:rsidR="00EA42B0">
              <w:rPr>
                <w:b/>
                <w:bCs/>
              </w:rPr>
              <w:instrText xml:space="preserve"> FORMTEXT </w:instrText>
            </w:r>
            <w:r>
              <w:rPr>
                <w:b/>
                <w:bCs/>
              </w:rPr>
            </w:r>
            <w:r>
              <w:rPr>
                <w:b/>
                <w:bCs/>
              </w:rPr>
              <w:fldChar w:fldCharType="separate"/>
            </w:r>
            <w:r w:rsidR="00EC3BF0" w:rsidRPr="00EC3BF0">
              <w:rPr>
                <w:b/>
                <w:bCs/>
              </w:rPr>
              <w:t xml:space="preserve">Communicating Effectively </w:t>
            </w:r>
            <w:r>
              <w:rPr>
                <w:b/>
                <w:bCs/>
              </w:rPr>
              <w:fldChar w:fldCharType="end"/>
            </w:r>
            <w:bookmarkEnd w:id="24"/>
          </w:p>
        </w:tc>
        <w:tc>
          <w:tcPr>
            <w:tcW w:w="7229" w:type="dxa"/>
            <w:gridSpan w:val="2"/>
          </w:tcPr>
          <w:p w:rsidR="007871F9" w:rsidRPr="00165718" w:rsidRDefault="004F52DC" w:rsidP="00CF623D">
            <w:pPr>
              <w:pStyle w:val="BodyText3"/>
              <w:rPr>
                <w:rFonts w:cs="Arial"/>
                <w:szCs w:val="24"/>
              </w:rPr>
            </w:pPr>
            <w:r w:rsidRPr="00165718">
              <w:rPr>
                <w:rFonts w:cs="Arial"/>
                <w:szCs w:val="24"/>
              </w:rPr>
              <w:fldChar w:fldCharType="begin">
                <w:ffData>
                  <w:name w:val="Text25"/>
                  <w:enabled/>
                  <w:calcOnExit w:val="0"/>
                  <w:textInput/>
                </w:ffData>
              </w:fldChar>
            </w:r>
            <w:bookmarkStart w:id="25" w:name="Text25"/>
            <w:r w:rsidR="00EA42B0" w:rsidRPr="00165718">
              <w:rPr>
                <w:rFonts w:cs="Arial"/>
                <w:szCs w:val="24"/>
              </w:rPr>
              <w:instrText xml:space="preserve"> FORMTEXT </w:instrText>
            </w:r>
            <w:r w:rsidRPr="00165718">
              <w:rPr>
                <w:rFonts w:cs="Arial"/>
                <w:szCs w:val="24"/>
              </w:rPr>
            </w:r>
            <w:r w:rsidRPr="00165718">
              <w:rPr>
                <w:rFonts w:cs="Arial"/>
                <w:szCs w:val="24"/>
              </w:rPr>
              <w:fldChar w:fldCharType="separate"/>
            </w:r>
            <w:r w:rsidR="00CF623D" w:rsidRPr="00165718">
              <w:rPr>
                <w:rFonts w:cs="Arial"/>
                <w:szCs w:val="24"/>
              </w:rPr>
              <w:t>Produces clear, accurate and up-to-date</w:t>
            </w:r>
            <w:r w:rsidR="00165718" w:rsidRPr="00165718">
              <w:rPr>
                <w:rFonts w:cs="Arial"/>
                <w:szCs w:val="24"/>
              </w:rPr>
              <w:t xml:space="preserve"> </w:t>
            </w:r>
            <w:r w:rsidR="00CF623D" w:rsidRPr="00165718">
              <w:rPr>
                <w:rFonts w:cs="Arial"/>
                <w:szCs w:val="24"/>
              </w:rPr>
              <w:t>reports and records.</w:t>
            </w:r>
          </w:p>
          <w:p w:rsidR="00CF623D" w:rsidRPr="00165718" w:rsidRDefault="00CF623D" w:rsidP="00CF623D">
            <w:pPr>
              <w:pStyle w:val="BodyText3"/>
              <w:rPr>
                <w:rFonts w:cs="Arial"/>
                <w:szCs w:val="24"/>
              </w:rPr>
            </w:pPr>
          </w:p>
          <w:p w:rsidR="007871F9" w:rsidRPr="00165718" w:rsidRDefault="00CF623D" w:rsidP="00CF623D">
            <w:pPr>
              <w:pStyle w:val="BodyText3"/>
              <w:rPr>
                <w:rFonts w:cs="Arial"/>
                <w:szCs w:val="24"/>
              </w:rPr>
            </w:pPr>
            <w:r w:rsidRPr="00165718">
              <w:rPr>
                <w:rFonts w:cs="Arial"/>
                <w:szCs w:val="24"/>
              </w:rPr>
              <w:t>Uses style of language that others (e.g.</w:t>
            </w:r>
            <w:r w:rsidR="00165718" w:rsidRPr="00165718">
              <w:rPr>
                <w:rFonts w:cs="Arial"/>
                <w:szCs w:val="24"/>
              </w:rPr>
              <w:t xml:space="preserve"> </w:t>
            </w:r>
            <w:r w:rsidRPr="00165718">
              <w:rPr>
                <w:rFonts w:cs="Arial"/>
                <w:szCs w:val="24"/>
              </w:rPr>
              <w:t>children, young people, community</w:t>
            </w:r>
            <w:r w:rsidR="00165718" w:rsidRPr="00165718">
              <w:rPr>
                <w:rFonts w:cs="Arial"/>
                <w:szCs w:val="24"/>
              </w:rPr>
              <w:t xml:space="preserve"> </w:t>
            </w:r>
            <w:r w:rsidRPr="00165718">
              <w:rPr>
                <w:rFonts w:cs="Arial"/>
                <w:szCs w:val="24"/>
              </w:rPr>
              <w:t>representatives, managers,</w:t>
            </w:r>
            <w:r w:rsidR="00165718" w:rsidRPr="00165718">
              <w:rPr>
                <w:rFonts w:cs="Arial"/>
                <w:szCs w:val="24"/>
              </w:rPr>
              <w:t xml:space="preserve"> </w:t>
            </w:r>
            <w:r w:rsidRPr="00165718">
              <w:rPr>
                <w:rFonts w:cs="Arial"/>
                <w:szCs w:val="24"/>
              </w:rPr>
              <w:t>professionals), can clearly understand.</w:t>
            </w:r>
          </w:p>
          <w:p w:rsidR="007871F9" w:rsidRPr="00165718" w:rsidRDefault="007871F9" w:rsidP="00996150">
            <w:pPr>
              <w:pStyle w:val="BodyText3"/>
              <w:rPr>
                <w:rFonts w:cs="Arial"/>
                <w:szCs w:val="24"/>
              </w:rPr>
            </w:pPr>
          </w:p>
          <w:p w:rsidR="00165718" w:rsidRPr="00165718" w:rsidRDefault="00165718" w:rsidP="00996150">
            <w:pPr>
              <w:pStyle w:val="BodyText3"/>
              <w:rPr>
                <w:rFonts w:cs="Arial"/>
                <w:b/>
                <w:szCs w:val="24"/>
              </w:rPr>
            </w:pPr>
            <w:r w:rsidRPr="00165718">
              <w:rPr>
                <w:rFonts w:cs="Arial"/>
                <w:b/>
                <w:color w:val="333333"/>
                <w:szCs w:val="24"/>
                <w:lang w:val="en"/>
              </w:rPr>
              <w:t>Communicates clearly and concisel</w:t>
            </w:r>
            <w:r>
              <w:rPr>
                <w:rFonts w:cs="Arial"/>
                <w:b/>
                <w:color w:val="333333"/>
                <w:szCs w:val="24"/>
                <w:lang w:val="en"/>
              </w:rPr>
              <w:t>y</w:t>
            </w:r>
          </w:p>
          <w:p w:rsidR="00EA42B0" w:rsidRDefault="004F52DC" w:rsidP="00996150">
            <w:pPr>
              <w:pStyle w:val="BodyText3"/>
            </w:pPr>
            <w:r w:rsidRPr="00165718">
              <w:rPr>
                <w:rFonts w:cs="Arial"/>
                <w:szCs w:val="24"/>
              </w:rPr>
              <w:fldChar w:fldCharType="end"/>
            </w:r>
            <w:bookmarkEnd w:id="25"/>
          </w:p>
        </w:tc>
      </w:tr>
      <w:tr w:rsidR="00EA42B0">
        <w:trPr>
          <w:cantSplit/>
        </w:trPr>
        <w:tc>
          <w:tcPr>
            <w:tcW w:w="3119" w:type="dxa"/>
          </w:tcPr>
          <w:p w:rsidR="00EA42B0" w:rsidRDefault="004F52DC" w:rsidP="00165718">
            <w:pPr>
              <w:rPr>
                <w:b/>
                <w:bCs/>
              </w:rPr>
            </w:pPr>
            <w:r>
              <w:rPr>
                <w:b/>
                <w:bCs/>
              </w:rPr>
              <w:fldChar w:fldCharType="begin">
                <w:ffData>
                  <w:name w:val="Text18"/>
                  <w:enabled/>
                  <w:calcOnExit w:val="0"/>
                  <w:textInput/>
                </w:ffData>
              </w:fldChar>
            </w:r>
            <w:bookmarkStart w:id="26" w:name="Text18"/>
            <w:r w:rsidR="00EA42B0">
              <w:rPr>
                <w:b/>
                <w:bCs/>
              </w:rPr>
              <w:instrText xml:space="preserve"> FORMTEXT </w:instrText>
            </w:r>
            <w:r>
              <w:rPr>
                <w:b/>
                <w:bCs/>
              </w:rPr>
            </w:r>
            <w:r>
              <w:rPr>
                <w:b/>
                <w:bCs/>
              </w:rPr>
              <w:fldChar w:fldCharType="separate"/>
            </w:r>
            <w:r w:rsidR="00EC3BF0" w:rsidRPr="00EC3BF0">
              <w:rPr>
                <w:b/>
                <w:bCs/>
              </w:rPr>
              <w:t>Looking After the Service Users’ Best</w:t>
            </w:r>
            <w:r w:rsidR="00EC3BF0">
              <w:rPr>
                <w:b/>
                <w:bCs/>
              </w:rPr>
              <w:t xml:space="preserve"> </w:t>
            </w:r>
            <w:r w:rsidR="00EC3BF0" w:rsidRPr="00EC3BF0">
              <w:rPr>
                <w:b/>
                <w:bCs/>
              </w:rPr>
              <w:t xml:space="preserve">Interests </w:t>
            </w:r>
            <w:r>
              <w:rPr>
                <w:b/>
                <w:bCs/>
              </w:rPr>
              <w:fldChar w:fldCharType="end"/>
            </w:r>
            <w:bookmarkEnd w:id="26"/>
          </w:p>
        </w:tc>
        <w:tc>
          <w:tcPr>
            <w:tcW w:w="7229" w:type="dxa"/>
            <w:gridSpan w:val="2"/>
          </w:tcPr>
          <w:p w:rsidR="00CF623D" w:rsidRPr="00165718" w:rsidRDefault="004F52DC" w:rsidP="00CF623D">
            <w:pPr>
              <w:pStyle w:val="BodyText3"/>
              <w:rPr>
                <w:b/>
              </w:rPr>
            </w:pPr>
            <w:r w:rsidRPr="00165718">
              <w:rPr>
                <w:b/>
              </w:rPr>
              <w:fldChar w:fldCharType="begin">
                <w:ffData>
                  <w:name w:val="Text26"/>
                  <w:enabled/>
                  <w:calcOnExit w:val="0"/>
                  <w:textInput/>
                </w:ffData>
              </w:fldChar>
            </w:r>
            <w:bookmarkStart w:id="27" w:name="Text26"/>
            <w:r w:rsidR="00EA42B0" w:rsidRPr="00165718">
              <w:rPr>
                <w:b/>
              </w:rPr>
              <w:instrText xml:space="preserve"> FORMTEXT </w:instrText>
            </w:r>
            <w:r w:rsidRPr="00165718">
              <w:rPr>
                <w:b/>
              </w:rPr>
            </w:r>
            <w:r w:rsidRPr="00165718">
              <w:rPr>
                <w:b/>
              </w:rPr>
              <w:fldChar w:fldCharType="separate"/>
            </w:r>
            <w:r w:rsidR="00165718">
              <w:rPr>
                <w:b/>
              </w:rPr>
              <w:t>L</w:t>
            </w:r>
            <w:r w:rsidR="00CF623D" w:rsidRPr="00165718">
              <w:rPr>
                <w:b/>
              </w:rPr>
              <w:t>istens to the views of the service user,</w:t>
            </w:r>
            <w:r w:rsidR="00165718" w:rsidRPr="00165718">
              <w:rPr>
                <w:b/>
              </w:rPr>
              <w:t xml:space="preserve"> </w:t>
            </w:r>
            <w:r w:rsidR="00CF623D" w:rsidRPr="00165718">
              <w:rPr>
                <w:b/>
              </w:rPr>
              <w:t>and includes those involved with the</w:t>
            </w:r>
            <w:r w:rsidR="00165718" w:rsidRPr="00165718">
              <w:rPr>
                <w:b/>
              </w:rPr>
              <w:t xml:space="preserve"> </w:t>
            </w:r>
            <w:r w:rsidR="00CF623D" w:rsidRPr="00165718">
              <w:rPr>
                <w:b/>
              </w:rPr>
              <w:t>Service Users, to define the best ways</w:t>
            </w:r>
          </w:p>
          <w:p w:rsidR="007871F9" w:rsidRPr="00165718" w:rsidRDefault="00CF623D" w:rsidP="00CF623D">
            <w:pPr>
              <w:pStyle w:val="BodyText3"/>
              <w:rPr>
                <w:b/>
              </w:rPr>
            </w:pPr>
            <w:r w:rsidRPr="00165718">
              <w:rPr>
                <w:b/>
              </w:rPr>
              <w:t>forward.</w:t>
            </w:r>
          </w:p>
          <w:p w:rsidR="007871F9" w:rsidRDefault="007871F9" w:rsidP="00996150">
            <w:pPr>
              <w:pStyle w:val="BodyText3"/>
            </w:pPr>
          </w:p>
          <w:p w:rsidR="007871F9" w:rsidRDefault="00CF623D" w:rsidP="00CF623D">
            <w:pPr>
              <w:pStyle w:val="BodyText3"/>
            </w:pPr>
            <w:r>
              <w:t>Is able to analyse, summarise and</w:t>
            </w:r>
            <w:r w:rsidR="00165718">
              <w:t xml:space="preserve"> </w:t>
            </w:r>
            <w:r>
              <w:t>record the situation for / with the service</w:t>
            </w:r>
            <w:r w:rsidR="00165718">
              <w:t xml:space="preserve"> </w:t>
            </w:r>
            <w:r>
              <w:t>user effectively taking into account</w:t>
            </w:r>
            <w:r w:rsidR="00165718">
              <w:t xml:space="preserve"> </w:t>
            </w:r>
            <w:r>
              <w:t>potential barriers.</w:t>
            </w:r>
          </w:p>
          <w:p w:rsidR="00EA42B0" w:rsidRDefault="004F52DC" w:rsidP="00996150">
            <w:pPr>
              <w:pStyle w:val="BodyText3"/>
            </w:pPr>
            <w:r>
              <w:fldChar w:fldCharType="end"/>
            </w:r>
            <w:bookmarkEnd w:id="27"/>
          </w:p>
        </w:tc>
      </w:tr>
      <w:tr w:rsidR="00EA42B0">
        <w:trPr>
          <w:cantSplit/>
        </w:trPr>
        <w:tc>
          <w:tcPr>
            <w:tcW w:w="3119" w:type="dxa"/>
          </w:tcPr>
          <w:p w:rsidR="00EA42B0" w:rsidRDefault="004F52DC" w:rsidP="00165718">
            <w:pPr>
              <w:rPr>
                <w:b/>
                <w:bCs/>
              </w:rPr>
            </w:pPr>
            <w:r>
              <w:rPr>
                <w:b/>
                <w:bCs/>
              </w:rPr>
              <w:fldChar w:fldCharType="begin">
                <w:ffData>
                  <w:name w:val="Text19"/>
                  <w:enabled/>
                  <w:calcOnExit w:val="0"/>
                  <w:textInput/>
                </w:ffData>
              </w:fldChar>
            </w:r>
            <w:bookmarkStart w:id="28" w:name="Text19"/>
            <w:r w:rsidR="00EA42B0">
              <w:rPr>
                <w:b/>
                <w:bCs/>
              </w:rPr>
              <w:instrText xml:space="preserve"> FORMTEXT </w:instrText>
            </w:r>
            <w:r>
              <w:rPr>
                <w:b/>
                <w:bCs/>
              </w:rPr>
            </w:r>
            <w:r>
              <w:rPr>
                <w:b/>
                <w:bCs/>
              </w:rPr>
              <w:fldChar w:fldCharType="separate"/>
            </w:r>
            <w:r w:rsidR="00EC3BF0" w:rsidRPr="00EC3BF0">
              <w:rPr>
                <w:b/>
                <w:bCs/>
              </w:rPr>
              <w:t>Earning Service Users’ Trust</w:t>
            </w:r>
            <w:r>
              <w:rPr>
                <w:b/>
                <w:bCs/>
              </w:rPr>
              <w:fldChar w:fldCharType="end"/>
            </w:r>
            <w:bookmarkEnd w:id="28"/>
          </w:p>
        </w:tc>
        <w:tc>
          <w:tcPr>
            <w:tcW w:w="7229" w:type="dxa"/>
            <w:gridSpan w:val="2"/>
          </w:tcPr>
          <w:p w:rsidR="007871F9" w:rsidRDefault="004F52DC" w:rsidP="00CF623D">
            <w:pPr>
              <w:pStyle w:val="BodyText3"/>
            </w:pPr>
            <w:r>
              <w:fldChar w:fldCharType="begin">
                <w:ffData>
                  <w:name w:val="Text27"/>
                  <w:enabled/>
                  <w:calcOnExit w:val="0"/>
                  <w:textInput/>
                </w:ffData>
              </w:fldChar>
            </w:r>
            <w:bookmarkStart w:id="29" w:name="Text27"/>
            <w:r w:rsidR="00EA42B0">
              <w:instrText xml:space="preserve"> FORMTEXT </w:instrText>
            </w:r>
            <w:r>
              <w:fldChar w:fldCharType="separate"/>
            </w:r>
            <w:r w:rsidR="00CF623D">
              <w:t>Prepares well for contact with Service</w:t>
            </w:r>
            <w:r w:rsidR="00165718">
              <w:t xml:space="preserve"> </w:t>
            </w:r>
            <w:r w:rsidR="00CF623D">
              <w:t>Users to ensure productive interactions</w:t>
            </w:r>
            <w:r w:rsidR="00165718">
              <w:t>.</w:t>
            </w:r>
          </w:p>
          <w:p w:rsidR="007871F9" w:rsidRDefault="007871F9">
            <w:pPr>
              <w:pStyle w:val="BodyText3"/>
            </w:pPr>
          </w:p>
          <w:p w:rsidR="00165718" w:rsidRPr="00165718" w:rsidRDefault="00165718">
            <w:pPr>
              <w:pStyle w:val="BodyText3"/>
              <w:rPr>
                <w:rFonts w:cs="Arial"/>
                <w:b/>
                <w:szCs w:val="24"/>
              </w:rPr>
            </w:pPr>
            <w:r w:rsidRPr="00165718">
              <w:rPr>
                <w:rFonts w:cs="Arial"/>
                <w:b/>
                <w:color w:val="333333"/>
                <w:szCs w:val="24"/>
                <w:lang w:val="en"/>
              </w:rPr>
              <w:t>Actions agreed with Service Users are always acted upon</w:t>
            </w:r>
          </w:p>
          <w:p w:rsidR="00165718" w:rsidRDefault="00165718">
            <w:pPr>
              <w:pStyle w:val="BodyText3"/>
            </w:pPr>
          </w:p>
          <w:p w:rsidR="007871F9" w:rsidRDefault="00CF623D" w:rsidP="00CF623D">
            <w:pPr>
              <w:pStyle w:val="BodyText3"/>
            </w:pPr>
            <w:r>
              <w:t>Maintains clear professional boundaries</w:t>
            </w:r>
            <w:r w:rsidR="00165718">
              <w:t xml:space="preserve"> </w:t>
            </w:r>
            <w:r>
              <w:t>whilst demonstrating a clear</w:t>
            </w:r>
            <w:r w:rsidR="00165718">
              <w:t xml:space="preserve"> </w:t>
            </w:r>
            <w:r>
              <w:t>understanding of the Service Users’</w:t>
            </w:r>
            <w:r w:rsidR="00165718">
              <w:t xml:space="preserve"> </w:t>
            </w:r>
            <w:r>
              <w:t>issues</w:t>
            </w:r>
            <w:r w:rsidR="00165718">
              <w:t>.</w:t>
            </w:r>
          </w:p>
          <w:p w:rsidR="00EA42B0" w:rsidRDefault="004F52DC">
            <w:pPr>
              <w:pStyle w:val="BodyText3"/>
            </w:pPr>
            <w:r>
              <w:fldChar w:fldCharType="end"/>
            </w:r>
            <w:bookmarkEnd w:id="29"/>
          </w:p>
        </w:tc>
      </w:tr>
      <w:tr w:rsidR="00EA42B0">
        <w:trPr>
          <w:cantSplit/>
        </w:trPr>
        <w:tc>
          <w:tcPr>
            <w:tcW w:w="3119" w:type="dxa"/>
          </w:tcPr>
          <w:p w:rsidR="00EA42B0" w:rsidRPr="00307959" w:rsidRDefault="004F52DC" w:rsidP="00165718">
            <w:pPr>
              <w:rPr>
                <w:bCs/>
              </w:rPr>
            </w:pPr>
            <w:r w:rsidRPr="00307959">
              <w:rPr>
                <w:bCs/>
              </w:rPr>
              <w:fldChar w:fldCharType="begin">
                <w:ffData>
                  <w:name w:val="Text20"/>
                  <w:enabled/>
                  <w:calcOnExit w:val="0"/>
                  <w:textInput/>
                </w:ffData>
              </w:fldChar>
            </w:r>
            <w:bookmarkStart w:id="30" w:name="Text20"/>
            <w:r w:rsidR="00EA42B0" w:rsidRPr="00307959">
              <w:rPr>
                <w:bCs/>
              </w:rPr>
              <w:instrText xml:space="preserve"> FORMTEXT </w:instrText>
            </w:r>
            <w:r w:rsidRPr="00307959">
              <w:rPr>
                <w:bCs/>
              </w:rPr>
            </w:r>
            <w:r w:rsidRPr="00307959">
              <w:rPr>
                <w:bCs/>
              </w:rPr>
              <w:fldChar w:fldCharType="separate"/>
            </w:r>
            <w:r w:rsidR="00BB00A4" w:rsidRPr="00307959">
              <w:rPr>
                <w:bCs/>
              </w:rPr>
              <w:t xml:space="preserve">Working with Change </w:t>
            </w:r>
            <w:r w:rsidRPr="00307959">
              <w:rPr>
                <w:bCs/>
              </w:rPr>
              <w:fldChar w:fldCharType="end"/>
            </w:r>
            <w:bookmarkEnd w:id="30"/>
          </w:p>
        </w:tc>
        <w:tc>
          <w:tcPr>
            <w:tcW w:w="7229" w:type="dxa"/>
            <w:gridSpan w:val="2"/>
          </w:tcPr>
          <w:p w:rsidR="007871F9" w:rsidRDefault="004F52DC" w:rsidP="00CF623D">
            <w:pPr>
              <w:pStyle w:val="BodyText3"/>
            </w:pPr>
            <w:r>
              <w:fldChar w:fldCharType="begin">
                <w:ffData>
                  <w:name w:val="Text28"/>
                  <w:enabled/>
                  <w:calcOnExit w:val="0"/>
                  <w:textInput/>
                </w:ffData>
              </w:fldChar>
            </w:r>
            <w:bookmarkStart w:id="31" w:name="Text28"/>
            <w:r w:rsidR="00EA42B0">
              <w:instrText xml:space="preserve"> FORMTEXT </w:instrText>
            </w:r>
            <w:r>
              <w:fldChar w:fldCharType="separate"/>
            </w:r>
            <w:r w:rsidR="00CF623D">
              <w:t>Is willing to try new ways of working and</w:t>
            </w:r>
            <w:r w:rsidR="00165718">
              <w:t xml:space="preserve"> </w:t>
            </w:r>
            <w:r w:rsidR="00CF623D">
              <w:t>is flexible to them.</w:t>
            </w:r>
          </w:p>
          <w:p w:rsidR="007871F9" w:rsidRDefault="007871F9">
            <w:pPr>
              <w:pStyle w:val="BodyText3"/>
            </w:pPr>
          </w:p>
          <w:p w:rsidR="007871F9" w:rsidRDefault="00CF623D" w:rsidP="00CF623D">
            <w:pPr>
              <w:pStyle w:val="BodyText3"/>
            </w:pPr>
            <w:r>
              <w:t>Makes changes and ideas a reality, and</w:t>
            </w:r>
            <w:r w:rsidR="00165718">
              <w:t xml:space="preserve"> </w:t>
            </w:r>
            <w:r>
              <w:t>helps to make them work.</w:t>
            </w:r>
          </w:p>
          <w:p w:rsidR="00EA42B0" w:rsidRDefault="004F52DC">
            <w:pPr>
              <w:pStyle w:val="BodyText3"/>
            </w:pPr>
            <w:r>
              <w:fldChar w:fldCharType="end"/>
            </w:r>
            <w:bookmarkEnd w:id="31"/>
          </w:p>
        </w:tc>
      </w:tr>
      <w:tr w:rsidR="00EA42B0">
        <w:trPr>
          <w:cantSplit/>
        </w:trPr>
        <w:tc>
          <w:tcPr>
            <w:tcW w:w="3119" w:type="dxa"/>
          </w:tcPr>
          <w:p w:rsidR="00EA42B0" w:rsidRDefault="004F52DC" w:rsidP="00165718">
            <w:pPr>
              <w:rPr>
                <w:b/>
                <w:bCs/>
              </w:rPr>
            </w:pPr>
            <w:r>
              <w:rPr>
                <w:b/>
                <w:bCs/>
              </w:rPr>
              <w:lastRenderedPageBreak/>
              <w:fldChar w:fldCharType="begin">
                <w:ffData>
                  <w:name w:val="Text21"/>
                  <w:enabled/>
                  <w:calcOnExit w:val="0"/>
                  <w:textInput/>
                </w:ffData>
              </w:fldChar>
            </w:r>
            <w:bookmarkStart w:id="32" w:name="Text21"/>
            <w:r w:rsidR="00EA42B0">
              <w:rPr>
                <w:b/>
                <w:bCs/>
              </w:rPr>
              <w:instrText xml:space="preserve"> FORMTEXT </w:instrText>
            </w:r>
            <w:r>
              <w:rPr>
                <w:b/>
                <w:bCs/>
              </w:rPr>
            </w:r>
            <w:r>
              <w:rPr>
                <w:b/>
                <w:bCs/>
              </w:rPr>
              <w:fldChar w:fldCharType="separate"/>
            </w:r>
            <w:r w:rsidR="00BB00A4" w:rsidRPr="00BB00A4">
              <w:rPr>
                <w:b/>
                <w:bCs/>
              </w:rPr>
              <w:t xml:space="preserve">Achieving Results </w:t>
            </w:r>
            <w:r>
              <w:rPr>
                <w:b/>
                <w:bCs/>
              </w:rPr>
              <w:fldChar w:fldCharType="end"/>
            </w:r>
            <w:bookmarkEnd w:id="32"/>
          </w:p>
        </w:tc>
        <w:tc>
          <w:tcPr>
            <w:tcW w:w="7229" w:type="dxa"/>
            <w:gridSpan w:val="2"/>
          </w:tcPr>
          <w:p w:rsidR="007871F9" w:rsidRDefault="004F52DC">
            <w:pPr>
              <w:pStyle w:val="BodyText3"/>
            </w:pPr>
            <w:r>
              <w:fldChar w:fldCharType="begin">
                <w:ffData>
                  <w:name w:val="Text29"/>
                  <w:enabled/>
                  <w:calcOnExit w:val="0"/>
                  <w:textInput/>
                </w:ffData>
              </w:fldChar>
            </w:r>
            <w:bookmarkStart w:id="33" w:name="Text29"/>
            <w:r w:rsidR="00EA42B0">
              <w:instrText xml:space="preserve"> FORMTEXT </w:instrText>
            </w:r>
            <w:r>
              <w:fldChar w:fldCharType="separate"/>
            </w:r>
            <w:r w:rsidR="00CF623D" w:rsidRPr="00CF623D">
              <w:t>Meets all key deadlines.</w:t>
            </w:r>
          </w:p>
          <w:p w:rsidR="007871F9" w:rsidRDefault="007871F9">
            <w:pPr>
              <w:pStyle w:val="BodyText3"/>
            </w:pPr>
          </w:p>
          <w:p w:rsidR="007871F9" w:rsidRDefault="00CF623D" w:rsidP="00CF623D">
            <w:pPr>
              <w:pStyle w:val="BodyText3"/>
            </w:pPr>
            <w:r w:rsidRPr="00307959">
              <w:rPr>
                <w:b/>
              </w:rPr>
              <w:t>Demonstrates professional competence</w:t>
            </w:r>
            <w:r w:rsidR="00165718" w:rsidRPr="00307959">
              <w:rPr>
                <w:b/>
              </w:rPr>
              <w:t xml:space="preserve"> </w:t>
            </w:r>
            <w:r w:rsidRPr="00307959">
              <w:rPr>
                <w:b/>
              </w:rPr>
              <w:t>and consistently delivers high-quality</w:t>
            </w:r>
            <w:r w:rsidR="00165718" w:rsidRPr="00307959">
              <w:rPr>
                <w:b/>
              </w:rPr>
              <w:t xml:space="preserve"> </w:t>
            </w:r>
            <w:r w:rsidRPr="00307959">
              <w:rPr>
                <w:b/>
              </w:rPr>
              <w:t>outcomes</w:t>
            </w:r>
            <w:r>
              <w:t>.</w:t>
            </w:r>
          </w:p>
          <w:p w:rsidR="00EA42B0" w:rsidRDefault="004F52DC">
            <w:pPr>
              <w:pStyle w:val="BodyText3"/>
            </w:pPr>
            <w:r>
              <w:fldChar w:fldCharType="end"/>
            </w:r>
            <w:bookmarkEnd w:id="33"/>
          </w:p>
        </w:tc>
      </w:tr>
      <w:tr w:rsidR="00EA42B0">
        <w:trPr>
          <w:cantSplit/>
        </w:trPr>
        <w:tc>
          <w:tcPr>
            <w:tcW w:w="3119" w:type="dxa"/>
          </w:tcPr>
          <w:p w:rsidR="00EA42B0" w:rsidRPr="00307959" w:rsidRDefault="004F52DC" w:rsidP="00165718">
            <w:pPr>
              <w:rPr>
                <w:bCs/>
              </w:rPr>
            </w:pPr>
            <w:r w:rsidRPr="00307959">
              <w:rPr>
                <w:bCs/>
              </w:rPr>
              <w:fldChar w:fldCharType="begin">
                <w:ffData>
                  <w:name w:val="Text22"/>
                  <w:enabled/>
                  <w:calcOnExit w:val="0"/>
                  <w:textInput/>
                </w:ffData>
              </w:fldChar>
            </w:r>
            <w:bookmarkStart w:id="34" w:name="Text22"/>
            <w:r w:rsidR="00EA42B0" w:rsidRPr="00307959">
              <w:rPr>
                <w:bCs/>
              </w:rPr>
              <w:instrText xml:space="preserve"> FORMTEXT </w:instrText>
            </w:r>
            <w:r w:rsidRPr="00307959">
              <w:rPr>
                <w:bCs/>
              </w:rPr>
            </w:r>
            <w:r w:rsidRPr="00307959">
              <w:rPr>
                <w:bCs/>
              </w:rPr>
              <w:fldChar w:fldCharType="separate"/>
            </w:r>
            <w:r w:rsidR="00BB00A4" w:rsidRPr="00307959">
              <w:rPr>
                <w:bCs/>
              </w:rPr>
              <w:t xml:space="preserve">Encouraging Professional Development </w:t>
            </w:r>
            <w:r w:rsidRPr="00307959">
              <w:rPr>
                <w:bCs/>
              </w:rPr>
              <w:fldChar w:fldCharType="end"/>
            </w:r>
            <w:bookmarkStart w:id="35" w:name="_GoBack"/>
            <w:bookmarkEnd w:id="34"/>
            <w:bookmarkEnd w:id="35"/>
          </w:p>
        </w:tc>
        <w:tc>
          <w:tcPr>
            <w:tcW w:w="7229" w:type="dxa"/>
            <w:gridSpan w:val="2"/>
          </w:tcPr>
          <w:p w:rsidR="007871F9" w:rsidRDefault="004F52DC" w:rsidP="00CF623D">
            <w:pPr>
              <w:pStyle w:val="BodyText3"/>
            </w:pPr>
            <w:r>
              <w:fldChar w:fldCharType="begin">
                <w:ffData>
                  <w:name w:val="Text30"/>
                  <w:enabled/>
                  <w:calcOnExit w:val="0"/>
                  <w:textInput/>
                </w:ffData>
              </w:fldChar>
            </w:r>
            <w:bookmarkStart w:id="36" w:name="Text30"/>
            <w:r w:rsidR="00EA42B0">
              <w:instrText xml:space="preserve"> FORMTEXT </w:instrText>
            </w:r>
            <w:r>
              <w:fldChar w:fldCharType="separate"/>
            </w:r>
            <w:r w:rsidR="00CF623D">
              <w:t>Keeps professional development (CPD)</w:t>
            </w:r>
            <w:r w:rsidR="00165718">
              <w:t xml:space="preserve"> </w:t>
            </w:r>
            <w:r w:rsidR="00CF623D">
              <w:t>up-to-date.</w:t>
            </w:r>
          </w:p>
          <w:p w:rsidR="00CF623D" w:rsidRDefault="00CF623D" w:rsidP="00CF623D">
            <w:pPr>
              <w:pStyle w:val="BodyText3"/>
            </w:pPr>
          </w:p>
          <w:p w:rsidR="007871F9" w:rsidRDefault="00CF623D" w:rsidP="00CF623D">
            <w:pPr>
              <w:pStyle w:val="BodyText3"/>
            </w:pPr>
            <w:r>
              <w:t>Participates in regular reviews and</w:t>
            </w:r>
            <w:r w:rsidR="00165718">
              <w:t xml:space="preserve"> </w:t>
            </w:r>
            <w:r>
              <w:t>supervisions to identify goals and areas</w:t>
            </w:r>
            <w:r w:rsidR="00165718">
              <w:t xml:space="preserve"> </w:t>
            </w:r>
            <w:r>
              <w:t>for development</w:t>
            </w:r>
            <w:r w:rsidR="00165718">
              <w:t>.</w:t>
            </w:r>
          </w:p>
          <w:p w:rsidR="007871F9" w:rsidRDefault="007871F9" w:rsidP="00996150">
            <w:pPr>
              <w:pStyle w:val="BodyText3"/>
            </w:pPr>
          </w:p>
          <w:p w:rsidR="00EA42B0" w:rsidRDefault="004F52DC" w:rsidP="00996150">
            <w:pPr>
              <w:pStyle w:val="BodyText3"/>
            </w:pPr>
            <w:r>
              <w:fldChar w:fldCharType="end"/>
            </w:r>
            <w:bookmarkEnd w:id="36"/>
          </w:p>
        </w:tc>
      </w:tr>
      <w:tr w:rsidR="00EA42B0">
        <w:trPr>
          <w:cantSplit/>
          <w:trHeight w:val="1363"/>
        </w:trPr>
        <w:tc>
          <w:tcPr>
            <w:tcW w:w="3119" w:type="dxa"/>
            <w:vAlign w:val="center"/>
          </w:tcPr>
          <w:p w:rsidR="00EA42B0" w:rsidRPr="00165718" w:rsidRDefault="00EA42B0">
            <w:pPr>
              <w:rPr>
                <w:b/>
                <w:bCs/>
                <w:caps/>
              </w:rPr>
            </w:pPr>
            <w:r w:rsidRPr="00165718">
              <w:rPr>
                <w:b/>
                <w:caps/>
              </w:rPr>
              <w:t>SPECIAL CONDITIONS AND PROFESSIONAL REQUIREMENTS</w:t>
            </w:r>
          </w:p>
        </w:tc>
        <w:tc>
          <w:tcPr>
            <w:tcW w:w="7229" w:type="dxa"/>
            <w:gridSpan w:val="2"/>
            <w:vAlign w:val="center"/>
          </w:tcPr>
          <w:p w:rsidR="00EA42B0" w:rsidRDefault="004F52DC" w:rsidP="0079217B">
            <w:pPr>
              <w:pStyle w:val="Footer"/>
              <w:tabs>
                <w:tab w:val="clear" w:pos="4153"/>
                <w:tab w:val="clear" w:pos="8306"/>
              </w:tabs>
              <w:rPr>
                <w:bCs/>
              </w:rPr>
            </w:pPr>
            <w:r>
              <w:rPr>
                <w:bCs/>
              </w:rPr>
              <w:fldChar w:fldCharType="begin">
                <w:ffData>
                  <w:name w:val="Text35"/>
                  <w:enabled/>
                  <w:calcOnExit w:val="0"/>
                  <w:textInput/>
                </w:ffData>
              </w:fldChar>
            </w:r>
            <w:bookmarkStart w:id="37" w:name="Text35"/>
            <w:r w:rsidR="00EA42B0">
              <w:rPr>
                <w:bCs/>
              </w:rPr>
              <w:instrText xml:space="preserve"> FORMTEXT </w:instrText>
            </w:r>
            <w:r>
              <w:rPr>
                <w:bCs/>
              </w:rPr>
            </w:r>
            <w:r>
              <w:rPr>
                <w:bCs/>
              </w:rPr>
              <w:fldChar w:fldCharType="separate"/>
            </w:r>
            <w:r w:rsidR="007A41C0">
              <w:rPr>
                <w:bCs/>
              </w:rPr>
              <w:t>Conti</w:t>
            </w:r>
            <w:r w:rsidR="0079217B">
              <w:rPr>
                <w:bCs/>
              </w:rPr>
              <w:t>nuous Registration as a Social W</w:t>
            </w:r>
            <w:r w:rsidR="007A41C0">
              <w:rPr>
                <w:bCs/>
              </w:rPr>
              <w:t xml:space="preserve">orker with </w:t>
            </w:r>
            <w:r w:rsidR="0079217B">
              <w:rPr>
                <w:bCs/>
              </w:rPr>
              <w:t>Social</w:t>
            </w:r>
            <w:r w:rsidR="007A41C0">
              <w:rPr>
                <w:bCs/>
              </w:rPr>
              <w:t xml:space="preserve"> Care Wales or equivalent body </w:t>
            </w:r>
            <w:r>
              <w:rPr>
                <w:bCs/>
              </w:rPr>
              <w:fldChar w:fldCharType="end"/>
            </w:r>
            <w:bookmarkEnd w:id="37"/>
          </w:p>
        </w:tc>
      </w:tr>
    </w:tbl>
    <w:p w:rsidR="00EA42B0" w:rsidRDefault="00EA42B0"/>
    <w:p w:rsidR="00EA42B0" w:rsidRDefault="00EA42B0"/>
    <w:sectPr w:rsidR="00EA42B0" w:rsidSect="00A20B47">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A4" w:rsidRDefault="00897EA4">
      <w:r>
        <w:separator/>
      </w:r>
    </w:p>
  </w:endnote>
  <w:endnote w:type="continuationSeparator" w:id="0">
    <w:p w:rsidR="00897EA4" w:rsidRDefault="0089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915" w:rsidRDefault="006F4915">
    <w:pPr>
      <w:pStyle w:val="Footer"/>
    </w:pPr>
    <w:r>
      <w:rPr>
        <w:rStyle w:val="PageNumber"/>
      </w:rPr>
      <w:tab/>
    </w:r>
    <w:r w:rsidR="004F52DC">
      <w:rPr>
        <w:rStyle w:val="PageNumber"/>
      </w:rPr>
      <w:fldChar w:fldCharType="begin"/>
    </w:r>
    <w:r>
      <w:rPr>
        <w:rStyle w:val="PageNumber"/>
      </w:rPr>
      <w:instrText xml:space="preserve"> PAGE </w:instrText>
    </w:r>
    <w:r w:rsidR="004F52DC">
      <w:rPr>
        <w:rStyle w:val="PageNumber"/>
      </w:rPr>
      <w:fldChar w:fldCharType="separate"/>
    </w:r>
    <w:r w:rsidR="00165568">
      <w:rPr>
        <w:rStyle w:val="PageNumber"/>
        <w:noProof/>
      </w:rPr>
      <w:t>7</w:t>
    </w:r>
    <w:r w:rsidR="004F52DC">
      <w:rPr>
        <w:rStyle w:val="PageNumber"/>
      </w:rPr>
      <w:fldChar w:fldCharType="end"/>
    </w:r>
    <w:r>
      <w:rPr>
        <w:rStyle w:val="PageNumber"/>
      </w:rPr>
      <w:t>/</w:t>
    </w:r>
    <w:r w:rsidR="004F52DC">
      <w:rPr>
        <w:rStyle w:val="PageNumber"/>
      </w:rPr>
      <w:fldChar w:fldCharType="begin"/>
    </w:r>
    <w:r>
      <w:rPr>
        <w:rStyle w:val="PageNumber"/>
      </w:rPr>
      <w:instrText xml:space="preserve"> NUMPAGES </w:instrText>
    </w:r>
    <w:r w:rsidR="004F52DC">
      <w:rPr>
        <w:rStyle w:val="PageNumber"/>
      </w:rPr>
      <w:fldChar w:fldCharType="separate"/>
    </w:r>
    <w:r w:rsidR="00165568">
      <w:rPr>
        <w:rStyle w:val="PageNumber"/>
        <w:noProof/>
      </w:rPr>
      <w:t>7</w:t>
    </w:r>
    <w:r w:rsidR="004F52D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A4" w:rsidRDefault="00897EA4">
      <w:r>
        <w:separator/>
      </w:r>
    </w:p>
  </w:footnote>
  <w:footnote w:type="continuationSeparator" w:id="0">
    <w:p w:rsidR="00897EA4" w:rsidRDefault="0089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915" w:rsidRDefault="00165718">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18C30398" wp14:editId="0C6D9D63">
          <wp:simplePos x="0" y="0"/>
          <wp:positionH relativeFrom="margin">
            <wp:align>center</wp:align>
          </wp:positionH>
          <wp:positionV relativeFrom="paragraph">
            <wp:posOffset>-161925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B7DAB"/>
    <w:rsid w:val="00133578"/>
    <w:rsid w:val="00143DD2"/>
    <w:rsid w:val="00165568"/>
    <w:rsid w:val="00165718"/>
    <w:rsid w:val="001A5D8D"/>
    <w:rsid w:val="001C12DE"/>
    <w:rsid w:val="001C32BD"/>
    <w:rsid w:val="001E3D2D"/>
    <w:rsid w:val="001E3D56"/>
    <w:rsid w:val="002C061C"/>
    <w:rsid w:val="002E177F"/>
    <w:rsid w:val="00307959"/>
    <w:rsid w:val="003331F3"/>
    <w:rsid w:val="00333C9F"/>
    <w:rsid w:val="003B28BD"/>
    <w:rsid w:val="003C356B"/>
    <w:rsid w:val="004134D6"/>
    <w:rsid w:val="004261BE"/>
    <w:rsid w:val="004C6953"/>
    <w:rsid w:val="004D1F04"/>
    <w:rsid w:val="004E3DF4"/>
    <w:rsid w:val="004E53B0"/>
    <w:rsid w:val="004F52DC"/>
    <w:rsid w:val="00507337"/>
    <w:rsid w:val="00512850"/>
    <w:rsid w:val="005B23A9"/>
    <w:rsid w:val="005B5025"/>
    <w:rsid w:val="005D2D70"/>
    <w:rsid w:val="005E5BCD"/>
    <w:rsid w:val="00671BBF"/>
    <w:rsid w:val="0067379E"/>
    <w:rsid w:val="00681EDB"/>
    <w:rsid w:val="006C5057"/>
    <w:rsid w:val="006D1613"/>
    <w:rsid w:val="006D3C42"/>
    <w:rsid w:val="006F4915"/>
    <w:rsid w:val="007871F9"/>
    <w:rsid w:val="0079217B"/>
    <w:rsid w:val="007A41C0"/>
    <w:rsid w:val="007B533B"/>
    <w:rsid w:val="007C44DD"/>
    <w:rsid w:val="007E6D30"/>
    <w:rsid w:val="00880B80"/>
    <w:rsid w:val="008878DF"/>
    <w:rsid w:val="00897EA4"/>
    <w:rsid w:val="008A5EB4"/>
    <w:rsid w:val="008A6257"/>
    <w:rsid w:val="008A693A"/>
    <w:rsid w:val="008A6A4C"/>
    <w:rsid w:val="008B3727"/>
    <w:rsid w:val="00985264"/>
    <w:rsid w:val="00992A94"/>
    <w:rsid w:val="00996150"/>
    <w:rsid w:val="009F7D27"/>
    <w:rsid w:val="00A153F8"/>
    <w:rsid w:val="00A20B47"/>
    <w:rsid w:val="00A41B8F"/>
    <w:rsid w:val="00A42BE0"/>
    <w:rsid w:val="00A46F7E"/>
    <w:rsid w:val="00BB00A4"/>
    <w:rsid w:val="00BB1CCC"/>
    <w:rsid w:val="00C443DE"/>
    <w:rsid w:val="00C574BB"/>
    <w:rsid w:val="00CA2697"/>
    <w:rsid w:val="00CF623D"/>
    <w:rsid w:val="00D03A7D"/>
    <w:rsid w:val="00D66A00"/>
    <w:rsid w:val="00D948A5"/>
    <w:rsid w:val="00DA44E6"/>
    <w:rsid w:val="00DC59B0"/>
    <w:rsid w:val="00E248C0"/>
    <w:rsid w:val="00E32E8A"/>
    <w:rsid w:val="00E36D6B"/>
    <w:rsid w:val="00E404F9"/>
    <w:rsid w:val="00EA42B0"/>
    <w:rsid w:val="00EC3BF0"/>
    <w:rsid w:val="00EC5255"/>
    <w:rsid w:val="00F86107"/>
    <w:rsid w:val="00FE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B9729"/>
  <w15:docId w15:val="{EA7991FC-EA36-4687-9680-7E4EDD11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7"/>
    <w:rPr>
      <w:rFonts w:ascii="Arial" w:hAnsi="Arial"/>
      <w:sz w:val="24"/>
      <w:szCs w:val="24"/>
      <w:lang w:eastAsia="en-US"/>
    </w:rPr>
  </w:style>
  <w:style w:type="paragraph" w:styleId="Heading1">
    <w:name w:val="heading 1"/>
    <w:basedOn w:val="Normal"/>
    <w:next w:val="Normal"/>
    <w:qFormat/>
    <w:rsid w:val="00A20B47"/>
    <w:pPr>
      <w:keepNext/>
      <w:jc w:val="center"/>
      <w:outlineLvl w:val="0"/>
    </w:pPr>
    <w:rPr>
      <w:b/>
      <w:caps/>
      <w:szCs w:val="20"/>
      <w:u w:val="single"/>
    </w:rPr>
  </w:style>
  <w:style w:type="paragraph" w:styleId="Heading2">
    <w:name w:val="heading 2"/>
    <w:basedOn w:val="Normal"/>
    <w:next w:val="Normal"/>
    <w:qFormat/>
    <w:rsid w:val="00A20B47"/>
    <w:pPr>
      <w:keepNext/>
      <w:jc w:val="center"/>
      <w:outlineLvl w:val="1"/>
    </w:pPr>
    <w:rPr>
      <w:rFonts w:ascii="Tahoma" w:hAnsi="Tahoma" w:cs="Tahoma"/>
      <w:b/>
      <w:caps/>
      <w:sz w:val="32"/>
    </w:rPr>
  </w:style>
  <w:style w:type="paragraph" w:styleId="Heading4">
    <w:name w:val="heading 4"/>
    <w:basedOn w:val="Normal"/>
    <w:next w:val="Normal"/>
    <w:qFormat/>
    <w:rsid w:val="00A20B47"/>
    <w:pPr>
      <w:keepNext/>
      <w:widowControl w:val="0"/>
      <w:jc w:val="center"/>
      <w:outlineLvl w:val="3"/>
    </w:pPr>
    <w:rPr>
      <w:szCs w:val="20"/>
      <w:u w:val="single"/>
      <w:lang w:val="en-US"/>
    </w:rPr>
  </w:style>
  <w:style w:type="paragraph" w:styleId="Heading5">
    <w:name w:val="heading 5"/>
    <w:basedOn w:val="Normal"/>
    <w:next w:val="Normal"/>
    <w:qFormat/>
    <w:rsid w:val="00A20B47"/>
    <w:pPr>
      <w:keepNext/>
      <w:widowControl w:val="0"/>
      <w:jc w:val="center"/>
      <w:outlineLvl w:val="4"/>
    </w:pPr>
    <w:rPr>
      <w:b/>
      <w:szCs w:val="20"/>
    </w:rPr>
  </w:style>
  <w:style w:type="paragraph" w:styleId="Heading6">
    <w:name w:val="heading 6"/>
    <w:basedOn w:val="Normal"/>
    <w:next w:val="Normal"/>
    <w:qFormat/>
    <w:rsid w:val="00A20B47"/>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B47"/>
    <w:pPr>
      <w:tabs>
        <w:tab w:val="center" w:pos="4153"/>
        <w:tab w:val="right" w:pos="8306"/>
      </w:tabs>
    </w:pPr>
    <w:rPr>
      <w:szCs w:val="20"/>
    </w:rPr>
  </w:style>
  <w:style w:type="paragraph" w:styleId="BodyText3">
    <w:name w:val="Body Text 3"/>
    <w:basedOn w:val="Normal"/>
    <w:rsid w:val="00A20B47"/>
    <w:rPr>
      <w:bCs/>
      <w:szCs w:val="20"/>
    </w:rPr>
  </w:style>
  <w:style w:type="paragraph" w:styleId="BodyText2">
    <w:name w:val="Body Text 2"/>
    <w:basedOn w:val="Normal"/>
    <w:rsid w:val="00A20B47"/>
    <w:pPr>
      <w:jc w:val="both"/>
    </w:pPr>
    <w:rPr>
      <w:b/>
      <w:szCs w:val="20"/>
    </w:rPr>
  </w:style>
  <w:style w:type="paragraph" w:styleId="Footer">
    <w:name w:val="footer"/>
    <w:basedOn w:val="Normal"/>
    <w:rsid w:val="00A20B47"/>
    <w:pPr>
      <w:tabs>
        <w:tab w:val="center" w:pos="4153"/>
        <w:tab w:val="right" w:pos="8306"/>
      </w:tabs>
    </w:pPr>
    <w:rPr>
      <w:szCs w:val="20"/>
    </w:rPr>
  </w:style>
  <w:style w:type="character" w:styleId="PageNumber">
    <w:name w:val="page number"/>
    <w:basedOn w:val="DefaultParagraphFont"/>
    <w:rsid w:val="00A20B47"/>
  </w:style>
  <w:style w:type="paragraph" w:styleId="BodyText">
    <w:name w:val="Body Text"/>
    <w:basedOn w:val="Normal"/>
    <w:rsid w:val="00A20B47"/>
    <w:pPr>
      <w:jc w:val="both"/>
    </w:pPr>
    <w:rPr>
      <w:bCs/>
    </w:rPr>
  </w:style>
  <w:style w:type="paragraph" w:styleId="BalloonText">
    <w:name w:val="Balloon Text"/>
    <w:basedOn w:val="Normal"/>
    <w:semiHidden/>
    <w:rsid w:val="00A20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46572-8E0C-452B-AE63-D7623AED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1232</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Pearce, Liz</dc:creator>
  <cp:lastModifiedBy>Doxsey, Sarah</cp:lastModifiedBy>
  <cp:revision>4</cp:revision>
  <cp:lastPrinted>2016-11-16T11:48:00Z</cp:lastPrinted>
  <dcterms:created xsi:type="dcterms:W3CDTF">2019-11-08T15:00:00Z</dcterms:created>
  <dcterms:modified xsi:type="dcterms:W3CDTF">2019-11-08T15:14:00Z</dcterms:modified>
</cp:coreProperties>
</file>