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81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 w:rsidP="00CC3BB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t>GWASANAETHAU I BLANT A GWASANAETHAU CYMUNED</w:t>
            </w:r>
          </w:p>
        </w:tc>
      </w:tr>
      <w:tr w:rsidR="000B1048" w:rsidTr="00CC3BBE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 IECHYD A DIOGELU'R CYHOEDD A GWASANAETHAU CYMUNED</w:t>
            </w:r>
            <w:r>
              <w:fldChar w:fldCharType="end"/>
            </w:r>
            <w:bookmarkEnd w:id="0"/>
          </w:p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BWYDYDD, IECHYD A DIOGELWCH</w:t>
            </w:r>
            <w:r>
              <w:fldChar w:fldCharType="end"/>
            </w:r>
            <w:bookmarkEnd w:id="1"/>
          </w:p>
          <w:p w:rsidR="00EA42B0" w:rsidRDefault="00EA42B0" w:rsidP="00CC3BBE"/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 w:rsidP="00CC3BB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rPr>
                <w:rFonts w:eastAsia="Arial" w:cs="Arial"/>
                <w:bdr w:val="nil"/>
                <w:lang w:val="cy-GB"/>
              </w:rPr>
              <w:t>CYSYLLTU AC OLRHAIN – GORFODI</w:t>
            </w:r>
          </w:p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 w:rsidP="00CC3BB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CYNORTHWY-YDD BWYDYDD A CHLEFYDAU TROSGLWYDDADWY</w:t>
            </w:r>
            <w:r>
              <w:fldChar w:fldCharType="end"/>
            </w:r>
            <w:bookmarkEnd w:id="2"/>
            <w:r>
              <w:rPr>
                <w:rFonts w:eastAsia="Arial" w:cs="Arial"/>
                <w:bdr w:val="nil"/>
                <w:lang w:val="cy-GB"/>
              </w:rPr>
              <w:t xml:space="preserve"> (GORFODI) SWYDD WEDI'I HARIANNU'N ALLANOL</w:t>
            </w:r>
          </w:p>
          <w:p w:rsidR="00CC3BBE" w:rsidRDefault="00CC3BBE" w:rsidP="00CC3BBE"/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 w:rsidP="00CC3BB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207E54">
              <w:t>17194</w:t>
            </w:r>
            <w:r>
              <w:fldChar w:fldCharType="end"/>
            </w:r>
            <w:bookmarkEnd w:id="3"/>
          </w:p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 w:rsidP="00CC3BB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GR9</w:t>
            </w:r>
            <w:r>
              <w:fldChar w:fldCharType="end"/>
            </w:r>
            <w:bookmarkEnd w:id="4"/>
          </w:p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 w:rsidP="00CC3BB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UWCH SWYDDOG IECHYD YR AMGYLCHEDD</w:t>
            </w:r>
            <w:r>
              <w:fldChar w:fldCharType="end"/>
            </w:r>
            <w:bookmarkEnd w:id="5"/>
          </w:p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 w:rsidP="00CC3BBE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6"/>
          </w:p>
        </w:tc>
      </w:tr>
      <w:tr w:rsidR="000B1048" w:rsidTr="00CC3BBE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UWCH SWYDDOG IECHYD, CARFAN BWYDYDD, IECHYD A DIOGELWCH</w:t>
            </w:r>
            <w:r>
              <w:fldChar w:fldCharType="end"/>
            </w:r>
            <w:bookmarkEnd w:id="7"/>
          </w:p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 w:rsidP="00CC3BBE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8"/>
          </w:p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 w:rsidP="00CC3BB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rPr>
                <w:rFonts w:eastAsia="Arial" w:cs="Arial"/>
                <w:bdr w:val="nil"/>
                <w:lang w:val="cy-GB"/>
              </w:rPr>
              <w:t>TŶ ELÁI</w:t>
            </w:r>
          </w:p>
        </w:tc>
      </w:tr>
      <w:tr w:rsidR="000B1048" w:rsidTr="00CC3BB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 w:rsidP="00CC3BB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34D50" w:rsidP="00CC3BB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MEDI 2020</w:t>
            </w:r>
            <w:r>
              <w:fldChar w:fldCharType="end"/>
            </w:r>
            <w:bookmarkEnd w:id="9"/>
          </w:p>
        </w:tc>
      </w:tr>
    </w:tbl>
    <w:p w:rsidR="00EA42B0" w:rsidRDefault="00434D50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 w:rsidP="00492E32">
      <w:pPr>
        <w:rPr>
          <w:caps/>
        </w:rPr>
      </w:pPr>
    </w:p>
    <w:p w:rsidR="00CC3BBE" w:rsidRDefault="00CC3BBE">
      <w:pPr>
        <w:rPr>
          <w:b/>
          <w:caps/>
        </w:rPr>
      </w:pPr>
    </w:p>
    <w:p w:rsidR="00CC3BBE" w:rsidRDefault="00CC3BBE">
      <w:pPr>
        <w:rPr>
          <w:b/>
          <w:caps/>
        </w:rPr>
      </w:pPr>
    </w:p>
    <w:p w:rsidR="00EA42B0" w:rsidRDefault="00434D50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EA42B0" w:rsidRDefault="00434D50" w:rsidP="00F84B1F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Cyflawni dyletswyddau'r Awdurdod mewn perthynas â strategaethau gorfodi amgen mewn safleoedd bwyd risg isel a deddfwriaeth Clefydau Trosglwyddadwy</w:t>
      </w:r>
      <w:r>
        <w:rPr>
          <w:b/>
        </w:rPr>
        <w:fldChar w:fldCharType="end"/>
      </w:r>
      <w:bookmarkEnd w:id="10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434D50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BE4FBF" w:rsidRDefault="00BE4FBF" w:rsidP="00BE4FBF"/>
    <w:p w:rsidR="009020EE" w:rsidRPr="009020EE" w:rsidRDefault="00E65F8E" w:rsidP="009020EE">
      <w:pPr>
        <w:rPr>
          <w:b/>
        </w:rPr>
      </w:pPr>
      <w:r w:rsidRPr="00492E3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434D50">
        <w:rPr>
          <w:b/>
        </w:rPr>
        <w:instrText xml:space="preserve"> FORMTEXT </w:instrText>
      </w:r>
      <w:r w:rsidRPr="00492E32">
        <w:rPr>
          <w:b/>
        </w:rPr>
      </w:r>
      <w:r w:rsidRPr="00492E32">
        <w:rPr>
          <w:b/>
        </w:rPr>
        <w:fldChar w:fldCharType="separate"/>
      </w:r>
      <w:r w:rsidR="00434D50">
        <w:rPr>
          <w:rFonts w:eastAsia="Arial" w:cs="Arial"/>
          <w:b/>
          <w:bCs/>
          <w:bdr w:val="nil"/>
          <w:lang w:val="cy-GB"/>
        </w:rPr>
        <w:t>Cydlynu a chyflawni strategaethau gorfodi amgen yr Awdurdod ar gyfer safleoedd bwyd risg isel</w:t>
      </w:r>
    </w:p>
    <w:p w:rsidR="009020EE" w:rsidRPr="009020EE" w:rsidRDefault="009020EE" w:rsidP="009020EE">
      <w:pPr>
        <w:rPr>
          <w:b/>
        </w:rPr>
      </w:pPr>
    </w:p>
    <w:p w:rsidR="00CC3BBE" w:rsidRDefault="00CC3BB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Helpu i arolygu safleoedd bwyd dan berchnogaeth Cyngor Bwrdeistref Sirol Rhondda Cynon Taf 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Gweithio'n aelod o'r Garfan Olrhain Cysylltiadau'r Gymuned leol yn ôl yr angen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Adolygu rhestr cysylltiadau wedi'i darparu gan Arweinwyr Proffesiynol neu swyddogion y garfan ranbarthol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Cyfweld ag unigolion sydd eisoes wedi'u nodi fel rhai symptomatig ac a gadarnhawyd bod gyda nhw Covid-19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Cwblhau set ddata electronig a fydd yn cyfrifo'r risg o drosglwyddo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Cynghori unigolion ar y camau nesaf - bydd sgriptiau gair am air ar gael yn seiliedig ar gyngor Iechyd Cyhoeddus Cymru/Lloegr (fydd dim angen cynnal asesiadau clinigol) 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Cefnogi a thawelu meddyliau pobl, a dogfennu sgyrsiau ar E-system (bydd hyfforddiant ar ddefnyddio'r system yn cael ei ddarparu)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Rhoi gwybod i'r Arweinwyr Proffesiynol am unrhyw bryderon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Ailymweld â safleoedd y categorïau uchod  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Ailymweld â safleoedd ar ran y Swyddogion Iechyd yr Amgylchedd 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Archwilio i achosion o wenwyn bwyd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Rhoi cyngor i fusnesau a'r cyhoedd</w:t>
      </w:r>
    </w:p>
    <w:p w:rsidR="009020EE" w:rsidRPr="009020EE" w:rsidRDefault="009020EE" w:rsidP="009020EE">
      <w:pPr>
        <w:rPr>
          <w:b/>
        </w:rPr>
      </w:pPr>
    </w:p>
    <w:p w:rsidR="009020EE" w:rsidRPr="009020EE" w:rsidRDefault="00434D50" w:rsidP="009020EE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Gweithredu cyfrifoldebau iechyd a diogelwch yn unol â dogfen ‘Cyfrifoldebau Iechyd a Diogelwch’ yr isadran</w:t>
      </w:r>
    </w:p>
    <w:p w:rsidR="009020EE" w:rsidRPr="009020EE" w:rsidRDefault="009020EE" w:rsidP="009020EE">
      <w:pPr>
        <w:rPr>
          <w:b/>
        </w:rPr>
      </w:pPr>
    </w:p>
    <w:p w:rsidR="00EA42B0" w:rsidRPr="00492E32" w:rsidRDefault="00434D50" w:rsidP="009020EE">
      <w:r>
        <w:rPr>
          <w:rFonts w:eastAsia="Arial" w:cs="Arial"/>
          <w:b/>
          <w:bCs/>
          <w:bdr w:val="nil"/>
          <w:lang w:val="cy-GB"/>
        </w:rPr>
        <w:t>Cyflawni unrhyw ddyletswyddau a chyfrifoldebau rhesymol eraill sy'n gymesur â'r swydd ar gais y Rheolwr Llinell, neu yng ngoleuni cyfle cytûn i ddatblygu'n broffesiynol</w:t>
      </w:r>
      <w:r w:rsidR="00E65F8E" w:rsidRPr="00492E32">
        <w:fldChar w:fldCharType="end"/>
      </w:r>
      <w:bookmarkEnd w:id="11"/>
    </w:p>
    <w:p w:rsidR="00EA42B0" w:rsidRDefault="00EA42B0">
      <w:pPr>
        <w:jc w:val="both"/>
        <w:rPr>
          <w:b/>
        </w:rPr>
      </w:pPr>
    </w:p>
    <w:p w:rsidR="00EA42B0" w:rsidRDefault="00434D50" w:rsidP="00434D50">
      <w:r>
        <w:br w:type="page"/>
      </w:r>
      <w:r>
        <w:rPr>
          <w:rFonts w:eastAsia="Arial" w:cs="Arial"/>
          <w:bCs/>
          <w:bdr w:val="nil"/>
          <w:lang w:val="cy-GB"/>
        </w:rPr>
        <w:lastRenderedPageBreak/>
        <w:t xml:space="preserve">Gweithredu cyfrifoldebau iechyd a diogelwch yn unol â dogfen ‘Cyfrifoldebau Iechyd a Diogelwch’ yr </w:t>
      </w:r>
      <w:proofErr w:type="spellStart"/>
      <w:r>
        <w:rPr>
          <w:rFonts w:eastAsia="Arial" w:cs="Arial"/>
          <w:bCs/>
          <w:bdr w:val="nil"/>
          <w:lang w:val="cy-GB"/>
        </w:rPr>
        <w:t>Uwchadran</w:t>
      </w:r>
      <w:proofErr w:type="spellEnd"/>
      <w:r>
        <w:rPr>
          <w:rFonts w:eastAsia="Arial" w:cs="Arial"/>
          <w:bCs/>
          <w:bdr w:val="nil"/>
          <w:lang w:val="cy-GB"/>
        </w:rPr>
        <w:t>.</w:t>
      </w:r>
    </w:p>
    <w:p w:rsidR="00EA42B0" w:rsidRDefault="00EA42B0">
      <w:pPr>
        <w:jc w:val="both"/>
        <w:rPr>
          <w:rFonts w:cs="Arial"/>
        </w:rPr>
      </w:pPr>
    </w:p>
    <w:p w:rsidR="00EA42B0" w:rsidRDefault="00434D50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 gradd y swydd ar gais y Cyfarwyddwr Gwasanaeth neu yng ngoleuni cyfle cytûn i ddatblygu'n broffesiynol.</w:t>
      </w:r>
    </w:p>
    <w:p w:rsidR="00EA42B0" w:rsidRDefault="00434D50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434D50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MAE'N BOSIBL BYDD Y DISGRIFIAD SWYDD YN NEWID YN SGIL HYNNY.</w:t>
      </w:r>
    </w:p>
    <w:p w:rsidR="00EA42B0" w:rsidRDefault="00434D50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434D50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434D50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434D50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434D50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434D50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byddai'r person hwnnw, yn ddelfrydol, yn gweithio gyda phobl eraill a sut y byddai'n ymgymryd â'i gyfrifoldebau.</w:t>
      </w:r>
    </w:p>
    <w:p w:rsidR="00EA42B0" w:rsidRDefault="00EA42B0"/>
    <w:p w:rsidR="00EA42B0" w:rsidRDefault="00434D50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620"/>
        <w:gridCol w:w="3864"/>
      </w:tblGrid>
      <w:tr w:rsidR="000B1048" w:rsidTr="00CC3BBE">
        <w:tc>
          <w:tcPr>
            <w:tcW w:w="2864" w:type="dxa"/>
          </w:tcPr>
          <w:p w:rsidR="00EA42B0" w:rsidRDefault="00434D50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20" w:type="dxa"/>
          </w:tcPr>
          <w:p w:rsidR="00EA42B0" w:rsidRDefault="00434D50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434D50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0B1048" w:rsidTr="00CC3BBE">
        <w:tc>
          <w:tcPr>
            <w:tcW w:w="2864" w:type="dxa"/>
          </w:tcPr>
          <w:p w:rsidR="00EA42B0" w:rsidRDefault="00434D50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434D50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20" w:type="dxa"/>
          </w:tcPr>
          <w:p w:rsidR="0087617C" w:rsidRDefault="00434D50" w:rsidP="0087617C">
            <w:pPr>
              <w:rPr>
                <w:rFonts w:cs="Arial"/>
              </w:rPr>
            </w:pPr>
            <w:r>
              <w:rPr>
                <w:rFonts w:cs="Arial"/>
                <w:bdr w:val="nil"/>
                <w:lang w:val="cy-GB"/>
              </w:rPr>
              <w:t xml:space="preserve">Sgiliau Cymraeg Lefel 1 - Bydd raid i bob gweithiwr gymryd rhan mewn sesiwn cyflwyniad i'r Gymraeg i gyrraedd y lefel yma. Edrychwch ar y Canllaw Sgiliau Iaith Gymraeg ar-lein: </w:t>
            </w:r>
            <w:r>
              <w:rPr>
                <w:rFonts w:eastAsia="Arial" w:cs="Arial"/>
                <w:color w:val="0563C1"/>
                <w:u w:val="single"/>
                <w:bdr w:val="nil"/>
                <w:lang w:val="cy-GB"/>
              </w:rPr>
              <w:t xml:space="preserve"> </w:t>
            </w:r>
            <w:r w:rsidR="00214BE0">
              <w:rPr>
                <w:rFonts w:eastAsia="Arial" w:cs="Arial"/>
                <w:color w:val="0563C1"/>
                <w:u w:val="single"/>
                <w:bdr w:val="nil"/>
                <w:lang w:val="cy-GB"/>
              </w:rPr>
              <w:fldChar w:fldCharType="begin"/>
            </w:r>
            <w:r w:rsidR="00214BE0">
              <w:rPr>
                <w:rFonts w:eastAsia="Arial" w:cs="Arial"/>
                <w:color w:val="0563C1"/>
                <w:u w:val="single"/>
                <w:bdr w:val="nil"/>
                <w:lang w:val="cy-GB"/>
              </w:rPr>
              <w:instrText xml:space="preserve"> HYPERLINK "http://www.rctcbc.gov.uk/SgiliauCymraeg" </w:instrText>
            </w:r>
            <w:r w:rsidR="00214BE0">
              <w:rPr>
                <w:rFonts w:eastAsia="Arial" w:cs="Arial"/>
                <w:color w:val="0563C1"/>
                <w:u w:val="single"/>
                <w:bdr w:val="nil"/>
                <w:lang w:val="cy-GB"/>
              </w:rPr>
              <w:fldChar w:fldCharType="separate"/>
            </w:r>
            <w:r w:rsidR="00214BE0" w:rsidRPr="002E2FC6">
              <w:rPr>
                <w:rStyle w:val="Hyperlink"/>
                <w:rFonts w:eastAsia="Arial" w:cs="Arial"/>
                <w:bdr w:val="nil"/>
                <w:lang w:val="cy-GB"/>
              </w:rPr>
              <w:t>www.rctc</w:t>
            </w:r>
            <w:bookmarkStart w:id="12" w:name="_GoBack"/>
            <w:bookmarkEnd w:id="12"/>
            <w:r w:rsidR="00214BE0" w:rsidRPr="002E2FC6">
              <w:rPr>
                <w:rStyle w:val="Hyperlink"/>
                <w:rFonts w:eastAsia="Arial" w:cs="Arial"/>
                <w:bdr w:val="nil"/>
                <w:lang w:val="cy-GB"/>
              </w:rPr>
              <w:t>bc.gov.uk/SgiliauCymraeg</w:t>
            </w:r>
            <w:r w:rsidR="00214BE0">
              <w:rPr>
                <w:rFonts w:eastAsia="Arial" w:cs="Arial"/>
                <w:color w:val="0563C1"/>
                <w:u w:val="single"/>
                <w:bdr w:val="nil"/>
                <w:lang w:val="cy-GB"/>
              </w:rPr>
              <w:fldChar w:fldCharType="end"/>
            </w:r>
            <w:r>
              <w:rPr>
                <w:rFonts w:eastAsia="Arial" w:cs="Arial"/>
                <w:color w:val="0563C1"/>
                <w:u w:val="single"/>
                <w:bdr w:val="nil"/>
                <w:lang w:val="cy-GB"/>
              </w:rPr>
              <w:t xml:space="preserve">. </w:t>
            </w:r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EA42B0" w:rsidRDefault="00434D50" w:rsidP="00207E5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207E54">
              <w:rPr>
                <w:b w:val="0"/>
                <w:bCs/>
              </w:rPr>
              <w:t> </w:t>
            </w:r>
            <w:r w:rsidR="00207E54">
              <w:rPr>
                <w:b w:val="0"/>
                <w:bCs/>
              </w:rPr>
              <w:t> </w:t>
            </w:r>
            <w:r w:rsidR="00207E54">
              <w:rPr>
                <w:b w:val="0"/>
                <w:bCs/>
              </w:rPr>
              <w:t> </w:t>
            </w:r>
            <w:r w:rsidR="00207E54">
              <w:rPr>
                <w:b w:val="0"/>
                <w:bCs/>
              </w:rPr>
              <w:t> </w:t>
            </w:r>
            <w:r w:rsidR="00207E54">
              <w:rPr>
                <w:b w:val="0"/>
                <w:bCs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3864" w:type="dxa"/>
          </w:tcPr>
          <w:p w:rsidR="0087617C" w:rsidRDefault="00434D50" w:rsidP="0087617C">
            <w:pPr>
              <w:rPr>
                <w:rFonts w:cs="Arial"/>
              </w:rPr>
            </w:pPr>
            <w:r>
              <w:rPr>
                <w:rFonts w:cs="Arial"/>
                <w:bdr w:val="nil"/>
                <w:lang w:val="cy-GB"/>
              </w:rPr>
              <w:t xml:space="preserve">Cymraeg Lefel 2 i Lefel 5.  Am 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cs="Arial"/>
                <w:bdr w:val="nil"/>
                <w:lang w:val="cy-GB"/>
              </w:rPr>
              <w:t>RhCT</w:t>
            </w:r>
            <w:proofErr w:type="spellEnd"/>
            <w:r>
              <w:rPr>
                <w:rFonts w:cs="Arial"/>
                <w:bdr w:val="nil"/>
                <w:lang w:val="cy-GB"/>
              </w:rPr>
              <w:t>.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F84B1F" w:rsidRPr="00F84B1F" w:rsidRDefault="00492E32" w:rsidP="00CC3BBE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434D5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434D50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becynnau Microsoft Office</w:t>
            </w:r>
          </w:p>
          <w:p w:rsidR="00F84B1F" w:rsidRPr="00F84B1F" w:rsidRDefault="00434D50" w:rsidP="00CC3BBE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Cymhwyster mewn Egwyddorion HACCP </w:t>
            </w:r>
          </w:p>
          <w:p w:rsidR="00F84B1F" w:rsidRDefault="00434D50" w:rsidP="00CC3BBE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Dealltwriaeth o Glefydau Trosglwyddadwy </w:t>
            </w:r>
          </w:p>
          <w:p w:rsidR="009020EE" w:rsidRPr="00F84B1F" w:rsidRDefault="00434D50" w:rsidP="00F84B1F">
            <w:pPr>
              <w:pStyle w:val="BodyText2"/>
              <w:spacing w:after="12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Meddu ar dystysgrif hylendid bwyd ar lefel ganolradd neu lefel uwch </w:t>
            </w:r>
          </w:p>
          <w:p w:rsidR="00EA42B0" w:rsidRDefault="00434D50" w:rsidP="00F84B1F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Tystysgrif uwch mewn Arolygu Safleoedd Bwyd</w:t>
            </w:r>
            <w:r w:rsidR="00492E32">
              <w:rPr>
                <w:b w:val="0"/>
                <w:bCs/>
              </w:rPr>
              <w:fldChar w:fldCharType="end"/>
            </w:r>
            <w:bookmarkEnd w:id="14"/>
          </w:p>
        </w:tc>
      </w:tr>
      <w:tr w:rsidR="000B1048" w:rsidTr="00CC3BBE">
        <w:trPr>
          <w:trHeight w:val="1500"/>
        </w:trPr>
        <w:tc>
          <w:tcPr>
            <w:tcW w:w="2864" w:type="dxa"/>
          </w:tcPr>
          <w:p w:rsidR="00EA42B0" w:rsidRDefault="00434D50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20" w:type="dxa"/>
          </w:tcPr>
          <w:p w:rsidR="00073F29" w:rsidRDefault="00434D50" w:rsidP="00073F29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ddelio â data cyfrinachol a sensitif</w:t>
            </w:r>
          </w:p>
          <w:p w:rsidR="00EA42B0" w:rsidRDefault="00434D50" w:rsidP="00073F29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F84B1F" w:rsidRPr="00F84B1F" w:rsidRDefault="00434D50" w:rsidP="00F84B1F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mewn amgylchedd gorfodi</w:t>
            </w:r>
          </w:p>
          <w:p w:rsidR="00EA42B0" w:rsidRDefault="00434D50" w:rsidP="00F84B1F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Profiad ym maes hylendid bwyd a/neu faterion iechyd a diogelwch 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0B1048" w:rsidTr="00CC3BBE">
        <w:trPr>
          <w:cantSplit/>
          <w:trHeight w:val="626"/>
        </w:trPr>
        <w:tc>
          <w:tcPr>
            <w:tcW w:w="2864" w:type="dxa"/>
            <w:vAlign w:val="center"/>
          </w:tcPr>
          <w:p w:rsidR="00EA42B0" w:rsidRDefault="00434D50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484" w:type="dxa"/>
            <w:gridSpan w:val="2"/>
          </w:tcPr>
          <w:p w:rsidR="00EA42B0" w:rsidRDefault="00434D50" w:rsidP="00C443DE">
            <w:pPr>
              <w:pStyle w:val="BodyText3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Fframwaith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Cymhwysedd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Technegol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Arbenigol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Phroffesiynol</w:t>
            </w:r>
            <w:proofErr w:type="spellEnd"/>
          </w:p>
        </w:tc>
      </w:tr>
      <w:tr w:rsidR="000B1048" w:rsidTr="00CC3BBE">
        <w:trPr>
          <w:cantSplit/>
        </w:trPr>
        <w:tc>
          <w:tcPr>
            <w:tcW w:w="2864" w:type="dxa"/>
          </w:tcPr>
          <w:p w:rsidR="00EA42B0" w:rsidRPr="00CC3BBE" w:rsidRDefault="00434D50" w:rsidP="00CC3BB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C3BBE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CC3BBE">
              <w:rPr>
                <w:b/>
                <w:bCs/>
              </w:rPr>
              <w:instrText xml:space="preserve"> FORMTEXT </w:instrText>
            </w:r>
            <w:r w:rsidRPr="00CC3BBE">
              <w:rPr>
                <w:b/>
                <w:bCs/>
              </w:rPr>
            </w:r>
            <w:r w:rsidRPr="00CC3BBE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  <w:r w:rsidRPr="00CC3BBE">
              <w:rPr>
                <w:b/>
                <w:bCs/>
              </w:rPr>
              <w:fldChar w:fldCharType="end"/>
            </w:r>
            <w:bookmarkEnd w:id="17"/>
          </w:p>
          <w:p w:rsidR="00CC3BBE" w:rsidRDefault="00CC3BBE" w:rsidP="00CC3BBE">
            <w:pPr>
              <w:ind w:left="720"/>
              <w:rPr>
                <w:b/>
                <w:bCs/>
              </w:rPr>
            </w:pPr>
          </w:p>
        </w:tc>
        <w:tc>
          <w:tcPr>
            <w:tcW w:w="7484" w:type="dxa"/>
            <w:gridSpan w:val="2"/>
          </w:tcPr>
          <w:p w:rsidR="00CC3BBE" w:rsidRDefault="00CC3BBE" w:rsidP="003F26AF">
            <w:pPr>
              <w:pStyle w:val="BodyText3"/>
            </w:pPr>
          </w:p>
          <w:p w:rsidR="00EA42B0" w:rsidRPr="00CC3BBE" w:rsidRDefault="00434D50" w:rsidP="003F26AF">
            <w:pPr>
              <w:pStyle w:val="BodyText3"/>
              <w:rPr>
                <w:b/>
                <w:bCs w:val="0"/>
              </w:rPr>
            </w:pPr>
            <w:r w:rsidRPr="00CC3BBE">
              <w:rPr>
                <w:b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CC3BBE">
              <w:rPr>
                <w:b/>
                <w:bCs w:val="0"/>
              </w:rPr>
              <w:instrText xml:space="preserve"> FORMTEXT </w:instrText>
            </w:r>
            <w:r w:rsidRPr="00CC3BBE">
              <w:rPr>
                <w:b/>
                <w:bCs w:val="0"/>
              </w:rPr>
            </w:r>
            <w:r w:rsidRPr="00CC3BBE"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parhaus, cadarnhaol a chefnogol gyda phob math o bobl wahanol</w:t>
            </w:r>
            <w:r w:rsidRPr="00CC3BBE">
              <w:rPr>
                <w:b/>
                <w:bCs w:val="0"/>
              </w:rPr>
              <w:fldChar w:fldCharType="end"/>
            </w:r>
            <w:bookmarkEnd w:id="18"/>
          </w:p>
        </w:tc>
      </w:tr>
      <w:tr w:rsidR="000B1048" w:rsidTr="00CC3BBE">
        <w:trPr>
          <w:cantSplit/>
        </w:trPr>
        <w:tc>
          <w:tcPr>
            <w:tcW w:w="2864" w:type="dxa"/>
          </w:tcPr>
          <w:p w:rsidR="00EA42B0" w:rsidRDefault="00434D50" w:rsidP="003F26AF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Cyfathrebu'n Effeithiol 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484" w:type="dxa"/>
            <w:gridSpan w:val="2"/>
          </w:tcPr>
          <w:p w:rsidR="00CC3BBE" w:rsidRDefault="00CC3BBE" w:rsidP="003F26AF">
            <w:pPr>
              <w:pStyle w:val="BodyText3"/>
            </w:pPr>
          </w:p>
          <w:p w:rsidR="003F26AF" w:rsidRDefault="00434D50" w:rsidP="003F26AF">
            <w:pPr>
              <w:pStyle w:val="BodyText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yn gryno</w:t>
            </w:r>
          </w:p>
          <w:p w:rsidR="003F26AF" w:rsidRDefault="003F26AF" w:rsidP="003F26AF">
            <w:pPr>
              <w:pStyle w:val="BodyText3"/>
            </w:pPr>
          </w:p>
          <w:p w:rsidR="000C7442" w:rsidRDefault="00434D50" w:rsidP="003F26A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Lledaenu a rhannu gwybodaeth mewn ffordd briodol – yn brydlon ac i'r bobl gywir</w:t>
            </w:r>
          </w:p>
          <w:p w:rsidR="00EA42B0" w:rsidRDefault="00434D50" w:rsidP="003F26AF">
            <w:pPr>
              <w:pStyle w:val="BodyText3"/>
            </w:pPr>
            <w:r>
              <w:fldChar w:fldCharType="end"/>
            </w:r>
            <w:bookmarkEnd w:id="20"/>
          </w:p>
        </w:tc>
      </w:tr>
      <w:tr w:rsidR="000B1048" w:rsidTr="00CC3BBE">
        <w:trPr>
          <w:cantSplit/>
        </w:trPr>
        <w:tc>
          <w:tcPr>
            <w:tcW w:w="2864" w:type="dxa"/>
          </w:tcPr>
          <w:p w:rsidR="00EA42B0" w:rsidRDefault="00434D50" w:rsidP="003F26AF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Arbenigedd a Datblygiad Proffesiynol 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484" w:type="dxa"/>
            <w:gridSpan w:val="2"/>
          </w:tcPr>
          <w:p w:rsidR="00CC3BBE" w:rsidRDefault="00CC3BBE" w:rsidP="003F26AF">
            <w:pPr>
              <w:pStyle w:val="BodyText3"/>
            </w:pPr>
          </w:p>
          <w:p w:rsidR="003F26AF" w:rsidRDefault="00434D50" w:rsidP="003F26AF">
            <w:pPr>
              <w:pStyle w:val="BodyText3"/>
            </w:pPr>
            <w:r w:rsidRPr="00CC3BB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 w:rsidRPr="00CC3BBE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Dadansoddi a gwerthuso gwybodaeth a data yn gywir</w:t>
            </w:r>
          </w:p>
          <w:p w:rsidR="003F26AF" w:rsidRDefault="003F26AF" w:rsidP="003F26AF">
            <w:pPr>
              <w:pStyle w:val="BodyText3"/>
            </w:pPr>
          </w:p>
          <w:p w:rsidR="003F26AF" w:rsidRPr="00CC3BBE" w:rsidRDefault="00434D50" w:rsidP="003F26AF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Deall gofynion, safonau a meincnodau allanol, a chydymffurfio â nhw</w:t>
            </w:r>
          </w:p>
          <w:p w:rsidR="00EA42B0" w:rsidRDefault="00434D50" w:rsidP="003F26AF">
            <w:pPr>
              <w:pStyle w:val="BodyText3"/>
            </w:pPr>
            <w:r w:rsidRPr="00CC3BBE">
              <w:rPr>
                <w:b/>
                <w:bCs w:val="0"/>
              </w:rPr>
              <w:fldChar w:fldCharType="end"/>
            </w:r>
            <w:bookmarkEnd w:id="22"/>
          </w:p>
        </w:tc>
      </w:tr>
      <w:tr w:rsidR="000B1048" w:rsidTr="00CC3BBE">
        <w:trPr>
          <w:cantSplit/>
        </w:trPr>
        <w:tc>
          <w:tcPr>
            <w:tcW w:w="2864" w:type="dxa"/>
          </w:tcPr>
          <w:p w:rsidR="00EA42B0" w:rsidRDefault="00434D50" w:rsidP="003F26AF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484" w:type="dxa"/>
            <w:gridSpan w:val="2"/>
          </w:tcPr>
          <w:p w:rsidR="00CC3BBE" w:rsidRDefault="00CC3BBE" w:rsidP="003F26AF">
            <w:pPr>
              <w:pStyle w:val="BodyText3"/>
            </w:pPr>
          </w:p>
          <w:p w:rsidR="003F26AF" w:rsidRDefault="00434D50" w:rsidP="003F26AF">
            <w:pPr>
              <w:pStyle w:val="BodyText3"/>
            </w:pPr>
            <w:r w:rsidRPr="00CC3BB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 w:rsidRPr="00CC3BBE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Defnyddio amser yn y ffordd orau bosibl</w:t>
            </w:r>
          </w:p>
          <w:p w:rsidR="003F26AF" w:rsidRDefault="003F26AF" w:rsidP="003F26AF">
            <w:pPr>
              <w:pStyle w:val="BodyText3"/>
            </w:pPr>
          </w:p>
          <w:p w:rsidR="003F26AF" w:rsidRPr="00CC3BBE" w:rsidRDefault="00434D50" w:rsidP="003F26AF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Bodloni amserlenni yn gyson</w:t>
            </w:r>
          </w:p>
          <w:p w:rsidR="00EA42B0" w:rsidRDefault="00434D50" w:rsidP="003F26AF">
            <w:pPr>
              <w:pStyle w:val="BodyText3"/>
            </w:pPr>
            <w:r w:rsidRPr="00CC3BBE">
              <w:rPr>
                <w:b/>
                <w:bCs w:val="0"/>
              </w:rPr>
              <w:fldChar w:fldCharType="end"/>
            </w:r>
            <w:bookmarkEnd w:id="24"/>
          </w:p>
        </w:tc>
      </w:tr>
      <w:tr w:rsidR="000B1048" w:rsidTr="00CC3BBE">
        <w:trPr>
          <w:cantSplit/>
        </w:trPr>
        <w:tc>
          <w:tcPr>
            <w:tcW w:w="2864" w:type="dxa"/>
          </w:tcPr>
          <w:p w:rsidR="00EA42B0" w:rsidRDefault="00434D50" w:rsidP="003F26AF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y gwasanaeth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484" w:type="dxa"/>
            <w:gridSpan w:val="2"/>
          </w:tcPr>
          <w:p w:rsidR="00CC3BBE" w:rsidRDefault="00CC3BBE" w:rsidP="003F26AF">
            <w:pPr>
              <w:pStyle w:val="BodyText3"/>
            </w:pPr>
          </w:p>
          <w:p w:rsidR="003F26AF" w:rsidRPr="00CC3BBE" w:rsidRDefault="00434D50" w:rsidP="003F26AF">
            <w:pPr>
              <w:pStyle w:val="BodyText3"/>
              <w:rPr>
                <w:b/>
                <w:bCs w:val="0"/>
              </w:rPr>
            </w:pPr>
            <w:r w:rsidRPr="00CC3BBE">
              <w:rPr>
                <w:b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CC3BBE">
              <w:rPr>
                <w:b/>
                <w:bCs w:val="0"/>
              </w:rPr>
              <w:instrText xml:space="preserve"> FORMTEXT </w:instrText>
            </w:r>
            <w:r w:rsidRPr="00CC3BBE">
              <w:rPr>
                <w:b/>
                <w:bCs w:val="0"/>
              </w:rPr>
            </w:r>
            <w:r w:rsidRPr="00CC3BBE"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Defnyddio gwybodaeth ac arbenigedd proffesiynol i wella safonau'r gwasanaeth ar gyfer cwsmeriaid</w:t>
            </w:r>
          </w:p>
          <w:p w:rsidR="00EA42B0" w:rsidRDefault="00434D50" w:rsidP="003F26AF">
            <w:pPr>
              <w:pStyle w:val="BodyText3"/>
            </w:pPr>
            <w:r w:rsidRPr="00CC3BBE">
              <w:rPr>
                <w:b/>
                <w:bCs w:val="0"/>
              </w:rPr>
              <w:fldChar w:fldCharType="end"/>
            </w:r>
            <w:bookmarkEnd w:id="26"/>
          </w:p>
        </w:tc>
      </w:tr>
      <w:tr w:rsidR="000B1048" w:rsidTr="00CC3BBE">
        <w:trPr>
          <w:cantSplit/>
          <w:trHeight w:val="1363"/>
        </w:trPr>
        <w:tc>
          <w:tcPr>
            <w:tcW w:w="2864" w:type="dxa"/>
            <w:vAlign w:val="center"/>
          </w:tcPr>
          <w:p w:rsidR="00EA42B0" w:rsidRDefault="00434D50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484" w:type="dxa"/>
            <w:gridSpan w:val="2"/>
            <w:vAlign w:val="center"/>
          </w:tcPr>
          <w:p w:rsidR="009020EE" w:rsidRDefault="00434D50" w:rsidP="00E957C4">
            <w:pPr>
              <w:pStyle w:val="Foo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gallu i weithio ar benwythnosau ac oriau anghymdeithasol</w:t>
            </w:r>
          </w:p>
          <w:p w:rsidR="00CC3BBE" w:rsidRDefault="00CC3BBE" w:rsidP="00E957C4">
            <w:pPr>
              <w:pStyle w:val="Footer"/>
              <w:rPr>
                <w:bCs/>
              </w:rPr>
            </w:pPr>
          </w:p>
          <w:p w:rsidR="00EA42B0" w:rsidRDefault="00434D50" w:rsidP="00E957C4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gallu i deithio'n annibynnol er mwyn bodloni gofynion y swydd</w:t>
            </w:r>
            <w:r>
              <w:rPr>
                <w:bCs/>
              </w:rPr>
              <w:fldChar w:fldCharType="end"/>
            </w:r>
            <w:bookmarkEnd w:id="27"/>
          </w:p>
        </w:tc>
      </w:tr>
    </w:tbl>
    <w:p w:rsidR="00EA42B0" w:rsidRDefault="00EA42B0"/>
    <w:p w:rsidR="00EA42B0" w:rsidRDefault="00EA42B0"/>
    <w:sectPr w:rsidR="00EA42B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DD" w:rsidRDefault="00434D50">
      <w:r>
        <w:separator/>
      </w:r>
    </w:p>
  </w:endnote>
  <w:endnote w:type="continuationSeparator" w:id="0">
    <w:p w:rsidR="004A3DDD" w:rsidRDefault="0043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434D50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4BE0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4BE0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DD" w:rsidRDefault="00434D50">
      <w:r>
        <w:separator/>
      </w:r>
    </w:p>
  </w:footnote>
  <w:footnote w:type="continuationSeparator" w:id="0">
    <w:p w:rsidR="004A3DDD" w:rsidRDefault="0043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434D5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05372" cy="126700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117320" name="New R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72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AEDA6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7E9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B07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80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ED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A63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03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AE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EC2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A9B87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64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E5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82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4A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447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63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09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AE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31C8450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7FAC4EE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9DC642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A538041A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E4A139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9978111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8B7EFF4C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B9543D8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402ADAE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258CDF1A">
      <w:start w:val="1"/>
      <w:numFmt w:val="decimal"/>
      <w:lvlText w:val="%1."/>
      <w:lvlJc w:val="left"/>
      <w:pPr>
        <w:ind w:left="720" w:hanging="360"/>
      </w:pPr>
    </w:lvl>
    <w:lvl w:ilvl="1" w:tplc="65A6F746" w:tentative="1">
      <w:start w:val="1"/>
      <w:numFmt w:val="lowerLetter"/>
      <w:lvlText w:val="%2."/>
      <w:lvlJc w:val="left"/>
      <w:pPr>
        <w:ind w:left="1440" w:hanging="360"/>
      </w:pPr>
    </w:lvl>
    <w:lvl w:ilvl="2" w:tplc="C5086C98" w:tentative="1">
      <w:start w:val="1"/>
      <w:numFmt w:val="lowerRoman"/>
      <w:lvlText w:val="%3."/>
      <w:lvlJc w:val="right"/>
      <w:pPr>
        <w:ind w:left="2160" w:hanging="180"/>
      </w:pPr>
    </w:lvl>
    <w:lvl w:ilvl="3" w:tplc="5B1E1E76" w:tentative="1">
      <w:start w:val="1"/>
      <w:numFmt w:val="decimal"/>
      <w:lvlText w:val="%4."/>
      <w:lvlJc w:val="left"/>
      <w:pPr>
        <w:ind w:left="2880" w:hanging="360"/>
      </w:pPr>
    </w:lvl>
    <w:lvl w:ilvl="4" w:tplc="1B4CA2B4" w:tentative="1">
      <w:start w:val="1"/>
      <w:numFmt w:val="lowerLetter"/>
      <w:lvlText w:val="%5."/>
      <w:lvlJc w:val="left"/>
      <w:pPr>
        <w:ind w:left="3600" w:hanging="360"/>
      </w:pPr>
    </w:lvl>
    <w:lvl w:ilvl="5" w:tplc="7C8453DC" w:tentative="1">
      <w:start w:val="1"/>
      <w:numFmt w:val="lowerRoman"/>
      <w:lvlText w:val="%6."/>
      <w:lvlJc w:val="right"/>
      <w:pPr>
        <w:ind w:left="4320" w:hanging="180"/>
      </w:pPr>
    </w:lvl>
    <w:lvl w:ilvl="6" w:tplc="8E720F08" w:tentative="1">
      <w:start w:val="1"/>
      <w:numFmt w:val="decimal"/>
      <w:lvlText w:val="%7."/>
      <w:lvlJc w:val="left"/>
      <w:pPr>
        <w:ind w:left="5040" w:hanging="360"/>
      </w:pPr>
    </w:lvl>
    <w:lvl w:ilvl="7" w:tplc="20EC79F0" w:tentative="1">
      <w:start w:val="1"/>
      <w:numFmt w:val="lowerLetter"/>
      <w:lvlText w:val="%8."/>
      <w:lvlJc w:val="left"/>
      <w:pPr>
        <w:ind w:left="5760" w:hanging="360"/>
      </w:pPr>
    </w:lvl>
    <w:lvl w:ilvl="8" w:tplc="7AFC7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A500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8F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E6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4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A7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CA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E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AE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385C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4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1C9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AD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CA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AD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4B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86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2A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5110F"/>
    <w:rsid w:val="000671A0"/>
    <w:rsid w:val="00073F29"/>
    <w:rsid w:val="000B1048"/>
    <w:rsid w:val="000C7442"/>
    <w:rsid w:val="000D523E"/>
    <w:rsid w:val="00112541"/>
    <w:rsid w:val="00131B48"/>
    <w:rsid w:val="00143DD2"/>
    <w:rsid w:val="001A5D8D"/>
    <w:rsid w:val="001B1A56"/>
    <w:rsid w:val="001C58B9"/>
    <w:rsid w:val="001E3D56"/>
    <w:rsid w:val="00207E54"/>
    <w:rsid w:val="00214BE0"/>
    <w:rsid w:val="00221727"/>
    <w:rsid w:val="00247434"/>
    <w:rsid w:val="002A4028"/>
    <w:rsid w:val="002B0440"/>
    <w:rsid w:val="00396F9A"/>
    <w:rsid w:val="003D4D98"/>
    <w:rsid w:val="003E5565"/>
    <w:rsid w:val="003F26AF"/>
    <w:rsid w:val="00434D50"/>
    <w:rsid w:val="004460AB"/>
    <w:rsid w:val="00492E32"/>
    <w:rsid w:val="004A3DDD"/>
    <w:rsid w:val="004F0919"/>
    <w:rsid w:val="00501378"/>
    <w:rsid w:val="00521802"/>
    <w:rsid w:val="005263FD"/>
    <w:rsid w:val="00550821"/>
    <w:rsid w:val="00561CDA"/>
    <w:rsid w:val="005B5025"/>
    <w:rsid w:val="00637AD2"/>
    <w:rsid w:val="00671BBF"/>
    <w:rsid w:val="0068213B"/>
    <w:rsid w:val="006D3C42"/>
    <w:rsid w:val="00744A36"/>
    <w:rsid w:val="007871F9"/>
    <w:rsid w:val="00820409"/>
    <w:rsid w:val="00874CA2"/>
    <w:rsid w:val="0087617C"/>
    <w:rsid w:val="00880B80"/>
    <w:rsid w:val="008878DF"/>
    <w:rsid w:val="008A6257"/>
    <w:rsid w:val="008B3727"/>
    <w:rsid w:val="008C2A18"/>
    <w:rsid w:val="009020EE"/>
    <w:rsid w:val="00924FD4"/>
    <w:rsid w:val="00992A94"/>
    <w:rsid w:val="00996150"/>
    <w:rsid w:val="009D2750"/>
    <w:rsid w:val="009E5CD0"/>
    <w:rsid w:val="00A153F8"/>
    <w:rsid w:val="00A42BE0"/>
    <w:rsid w:val="00A458C6"/>
    <w:rsid w:val="00A55883"/>
    <w:rsid w:val="00A93274"/>
    <w:rsid w:val="00AE5A40"/>
    <w:rsid w:val="00AF4794"/>
    <w:rsid w:val="00B04F92"/>
    <w:rsid w:val="00BB1CCC"/>
    <w:rsid w:val="00BB2683"/>
    <w:rsid w:val="00BD68B2"/>
    <w:rsid w:val="00BE4FBF"/>
    <w:rsid w:val="00C25F9C"/>
    <w:rsid w:val="00C443DE"/>
    <w:rsid w:val="00CC3BBE"/>
    <w:rsid w:val="00CF1056"/>
    <w:rsid w:val="00D004FE"/>
    <w:rsid w:val="00D05950"/>
    <w:rsid w:val="00D91300"/>
    <w:rsid w:val="00DC59B0"/>
    <w:rsid w:val="00DC7F39"/>
    <w:rsid w:val="00E042B0"/>
    <w:rsid w:val="00E404F9"/>
    <w:rsid w:val="00E65F8E"/>
    <w:rsid w:val="00E957C4"/>
    <w:rsid w:val="00EA42B0"/>
    <w:rsid w:val="00F53D72"/>
    <w:rsid w:val="00F84B1F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0CB9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788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Jones, Rebecca</cp:lastModifiedBy>
  <cp:revision>4</cp:revision>
  <cp:lastPrinted>2011-07-08T10:12:00Z</cp:lastPrinted>
  <dcterms:created xsi:type="dcterms:W3CDTF">2020-09-22T09:22:00Z</dcterms:created>
  <dcterms:modified xsi:type="dcterms:W3CDTF">2020-09-23T07:21:00Z</dcterms:modified>
</cp:coreProperties>
</file>