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C975" w14:textId="6D968DEE" w:rsidR="00831139" w:rsidRDefault="00831139" w:rsidP="00831139"/>
    <w:p w14:paraId="12E025C8" w14:textId="3675BE51" w:rsidR="00831139" w:rsidRPr="004D4C3E" w:rsidRDefault="00CA27BE" w:rsidP="00831139">
      <w:pPr>
        <w:rPr>
          <w:rFonts w:ascii="Arial" w:hAnsi="Arial" w:cs="Arial"/>
          <w:b/>
          <w:color w:val="000000" w:themeColor="text1"/>
          <w:sz w:val="24"/>
          <w:szCs w:val="24"/>
          <w:u w:val="single"/>
        </w:rPr>
      </w:pPr>
      <w:r>
        <w:rPr>
          <w:rFonts w:ascii="Arial" w:hAnsi="Arial" w:cs="Arial"/>
          <w:b/>
          <w:color w:val="000000" w:themeColor="text1"/>
          <w:sz w:val="24"/>
          <w:szCs w:val="24"/>
          <w:u w:val="single"/>
        </w:rPr>
        <w:t>Improvement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8"/>
        <w:gridCol w:w="4258"/>
      </w:tblGrid>
      <w:tr w:rsidR="00831139" w:rsidRPr="00514888" w14:paraId="51B9AE43" w14:textId="77777777" w:rsidTr="00EF0B3F">
        <w:tc>
          <w:tcPr>
            <w:tcW w:w="4258" w:type="dxa"/>
          </w:tcPr>
          <w:p w14:paraId="4268DB71" w14:textId="77777777" w:rsidR="00831139" w:rsidRPr="00514888" w:rsidRDefault="00831139" w:rsidP="00EF0B3F">
            <w:pPr>
              <w:tabs>
                <w:tab w:val="left" w:pos="2340"/>
              </w:tabs>
              <w:jc w:val="both"/>
              <w:rPr>
                <w:rFonts w:ascii="Arial" w:hAnsi="Arial" w:cs="Arial"/>
                <w:b/>
              </w:rPr>
            </w:pPr>
            <w:r w:rsidRPr="00514888">
              <w:rPr>
                <w:rFonts w:ascii="Arial" w:hAnsi="Arial" w:cs="Arial"/>
                <w:b/>
              </w:rPr>
              <w:t>Group</w:t>
            </w:r>
          </w:p>
        </w:tc>
        <w:tc>
          <w:tcPr>
            <w:tcW w:w="4258" w:type="dxa"/>
          </w:tcPr>
          <w:p w14:paraId="4BB74AB4" w14:textId="77777777" w:rsidR="00831139" w:rsidRPr="00514888" w:rsidRDefault="00831139" w:rsidP="00EF0B3F">
            <w:pPr>
              <w:tabs>
                <w:tab w:val="left" w:pos="2340"/>
              </w:tabs>
              <w:jc w:val="both"/>
              <w:rPr>
                <w:rFonts w:ascii="Arial" w:hAnsi="Arial" w:cs="Arial"/>
              </w:rPr>
            </w:pPr>
            <w:r w:rsidRPr="00514888">
              <w:rPr>
                <w:rFonts w:ascii="Arial" w:hAnsi="Arial" w:cs="Arial"/>
              </w:rPr>
              <w:t>Education and Lifelong Learning</w:t>
            </w:r>
          </w:p>
        </w:tc>
      </w:tr>
      <w:tr w:rsidR="00831139" w:rsidRPr="00514888" w14:paraId="754BBAE4" w14:textId="77777777" w:rsidTr="00EF0B3F">
        <w:tc>
          <w:tcPr>
            <w:tcW w:w="4258" w:type="dxa"/>
          </w:tcPr>
          <w:p w14:paraId="5B5F1622" w14:textId="77777777" w:rsidR="00831139" w:rsidRPr="00514888" w:rsidRDefault="00831139" w:rsidP="00EF0B3F">
            <w:pPr>
              <w:tabs>
                <w:tab w:val="left" w:pos="2340"/>
              </w:tabs>
              <w:jc w:val="both"/>
              <w:rPr>
                <w:rFonts w:ascii="Arial" w:hAnsi="Arial" w:cs="Arial"/>
                <w:b/>
              </w:rPr>
            </w:pPr>
            <w:r w:rsidRPr="00514888">
              <w:rPr>
                <w:rFonts w:ascii="Arial" w:hAnsi="Arial" w:cs="Arial"/>
                <w:b/>
              </w:rPr>
              <w:t>Division</w:t>
            </w:r>
          </w:p>
        </w:tc>
        <w:tc>
          <w:tcPr>
            <w:tcW w:w="4258" w:type="dxa"/>
          </w:tcPr>
          <w:p w14:paraId="69E0EF5D" w14:textId="77777777" w:rsidR="00831139" w:rsidRPr="00514888" w:rsidRDefault="00831139" w:rsidP="00EF0B3F">
            <w:pPr>
              <w:tabs>
                <w:tab w:val="left" w:pos="2340"/>
              </w:tabs>
              <w:jc w:val="both"/>
              <w:rPr>
                <w:rFonts w:ascii="Arial" w:hAnsi="Arial" w:cs="Arial"/>
              </w:rPr>
            </w:pPr>
            <w:r w:rsidRPr="00514888">
              <w:rPr>
                <w:rFonts w:ascii="Arial" w:hAnsi="Arial" w:cs="Arial"/>
              </w:rPr>
              <w:t>Central South Consortium Joint Education Service</w:t>
            </w:r>
          </w:p>
        </w:tc>
      </w:tr>
      <w:tr w:rsidR="00831139" w:rsidRPr="00514888" w14:paraId="7F589C75" w14:textId="77777777" w:rsidTr="00EF0B3F">
        <w:tc>
          <w:tcPr>
            <w:tcW w:w="4258" w:type="dxa"/>
          </w:tcPr>
          <w:p w14:paraId="754DC38C" w14:textId="77777777" w:rsidR="00831139" w:rsidRPr="00514888" w:rsidRDefault="00831139" w:rsidP="00EF0B3F">
            <w:pPr>
              <w:tabs>
                <w:tab w:val="left" w:pos="2340"/>
              </w:tabs>
              <w:jc w:val="both"/>
              <w:rPr>
                <w:rFonts w:ascii="Arial" w:hAnsi="Arial" w:cs="Arial"/>
                <w:b/>
              </w:rPr>
            </w:pPr>
            <w:r w:rsidRPr="00514888">
              <w:rPr>
                <w:rFonts w:ascii="Arial" w:hAnsi="Arial" w:cs="Arial"/>
                <w:b/>
              </w:rPr>
              <w:t>Section</w:t>
            </w:r>
          </w:p>
        </w:tc>
        <w:tc>
          <w:tcPr>
            <w:tcW w:w="4258" w:type="dxa"/>
          </w:tcPr>
          <w:p w14:paraId="4353C27A" w14:textId="553537BE" w:rsidR="00831139" w:rsidRPr="00514888" w:rsidRDefault="004D4C3E" w:rsidP="00EF0B3F">
            <w:pPr>
              <w:tabs>
                <w:tab w:val="left" w:pos="2340"/>
              </w:tabs>
              <w:jc w:val="both"/>
              <w:rPr>
                <w:rFonts w:ascii="Arial" w:hAnsi="Arial" w:cs="Arial"/>
              </w:rPr>
            </w:pPr>
            <w:r>
              <w:rPr>
                <w:rFonts w:ascii="Arial" w:hAnsi="Arial" w:cs="Arial"/>
              </w:rPr>
              <w:t>School Improvement Team</w:t>
            </w:r>
          </w:p>
        </w:tc>
      </w:tr>
      <w:tr w:rsidR="00831139" w:rsidRPr="00514888" w14:paraId="3BEA50F4" w14:textId="77777777" w:rsidTr="00EF0B3F">
        <w:tc>
          <w:tcPr>
            <w:tcW w:w="4258" w:type="dxa"/>
          </w:tcPr>
          <w:p w14:paraId="0577220E" w14:textId="77777777" w:rsidR="00831139" w:rsidRPr="00514888" w:rsidRDefault="00831139" w:rsidP="00EF0B3F">
            <w:pPr>
              <w:tabs>
                <w:tab w:val="left" w:pos="2340"/>
              </w:tabs>
              <w:jc w:val="both"/>
              <w:rPr>
                <w:rFonts w:ascii="Arial" w:hAnsi="Arial" w:cs="Arial"/>
                <w:b/>
              </w:rPr>
            </w:pPr>
            <w:r w:rsidRPr="00514888">
              <w:rPr>
                <w:rFonts w:ascii="Arial" w:hAnsi="Arial" w:cs="Arial"/>
                <w:b/>
              </w:rPr>
              <w:t>Sub Section</w:t>
            </w:r>
          </w:p>
        </w:tc>
        <w:tc>
          <w:tcPr>
            <w:tcW w:w="4258" w:type="dxa"/>
          </w:tcPr>
          <w:p w14:paraId="466215C7" w14:textId="777C10EC" w:rsidR="00831139" w:rsidRPr="00514888" w:rsidRDefault="002F3709" w:rsidP="00EF0B3F">
            <w:pPr>
              <w:tabs>
                <w:tab w:val="left" w:pos="2340"/>
              </w:tabs>
              <w:jc w:val="both"/>
              <w:rPr>
                <w:rFonts w:ascii="Arial" w:hAnsi="Arial" w:cs="Arial"/>
              </w:rPr>
            </w:pPr>
            <w:r>
              <w:rPr>
                <w:rFonts w:ascii="Arial" w:hAnsi="Arial" w:cs="Arial"/>
              </w:rPr>
              <w:t>Challenge Team</w:t>
            </w:r>
          </w:p>
        </w:tc>
      </w:tr>
      <w:tr w:rsidR="00831139" w:rsidRPr="00514888" w14:paraId="613D479B" w14:textId="77777777" w:rsidTr="00EF0B3F">
        <w:tc>
          <w:tcPr>
            <w:tcW w:w="4258" w:type="dxa"/>
          </w:tcPr>
          <w:p w14:paraId="27307C6E" w14:textId="77777777" w:rsidR="00831139" w:rsidRPr="00514888" w:rsidRDefault="00831139" w:rsidP="00EF0B3F">
            <w:pPr>
              <w:tabs>
                <w:tab w:val="left" w:pos="2340"/>
              </w:tabs>
              <w:jc w:val="both"/>
              <w:rPr>
                <w:rFonts w:ascii="Arial" w:hAnsi="Arial" w:cs="Arial"/>
                <w:b/>
              </w:rPr>
            </w:pPr>
            <w:r w:rsidRPr="00514888">
              <w:rPr>
                <w:rFonts w:ascii="Arial" w:hAnsi="Arial" w:cs="Arial"/>
                <w:b/>
              </w:rPr>
              <w:t>Post Title</w:t>
            </w:r>
          </w:p>
        </w:tc>
        <w:tc>
          <w:tcPr>
            <w:tcW w:w="4258" w:type="dxa"/>
          </w:tcPr>
          <w:p w14:paraId="0A224EFF" w14:textId="782CD28E" w:rsidR="00831139" w:rsidRPr="00514888" w:rsidRDefault="002F3709" w:rsidP="00EF0B3F">
            <w:pPr>
              <w:tabs>
                <w:tab w:val="left" w:pos="2340"/>
              </w:tabs>
              <w:jc w:val="both"/>
              <w:rPr>
                <w:rFonts w:ascii="Arial" w:hAnsi="Arial" w:cs="Arial"/>
              </w:rPr>
            </w:pPr>
            <w:r>
              <w:rPr>
                <w:rFonts w:ascii="Arial" w:hAnsi="Arial" w:cs="Arial"/>
              </w:rPr>
              <w:t>Improvement Partner</w:t>
            </w:r>
          </w:p>
        </w:tc>
      </w:tr>
      <w:tr w:rsidR="00831139" w:rsidRPr="00514888" w14:paraId="142C7872" w14:textId="77777777" w:rsidTr="00EF0B3F">
        <w:tc>
          <w:tcPr>
            <w:tcW w:w="4258" w:type="dxa"/>
          </w:tcPr>
          <w:p w14:paraId="06F0DD47" w14:textId="77777777" w:rsidR="00831139" w:rsidRPr="00514888" w:rsidRDefault="00831139" w:rsidP="00EF0B3F">
            <w:pPr>
              <w:tabs>
                <w:tab w:val="left" w:pos="2340"/>
              </w:tabs>
              <w:jc w:val="both"/>
              <w:rPr>
                <w:rFonts w:ascii="Arial" w:hAnsi="Arial" w:cs="Arial"/>
                <w:b/>
              </w:rPr>
            </w:pPr>
            <w:r w:rsidRPr="00514888">
              <w:rPr>
                <w:rFonts w:ascii="Arial" w:hAnsi="Arial" w:cs="Arial"/>
                <w:b/>
              </w:rPr>
              <w:t>Vision Post Number</w:t>
            </w:r>
          </w:p>
        </w:tc>
        <w:tc>
          <w:tcPr>
            <w:tcW w:w="4258" w:type="dxa"/>
          </w:tcPr>
          <w:p w14:paraId="6165A9B5" w14:textId="68A99DF6" w:rsidR="00831139" w:rsidRPr="00514888" w:rsidRDefault="00A37644" w:rsidP="00EF0B3F">
            <w:pPr>
              <w:tabs>
                <w:tab w:val="left" w:pos="2340"/>
              </w:tabs>
              <w:jc w:val="both"/>
              <w:rPr>
                <w:rFonts w:ascii="Arial" w:hAnsi="Arial" w:cs="Arial"/>
              </w:rPr>
            </w:pPr>
            <w:r>
              <w:rPr>
                <w:rFonts w:ascii="Arial" w:hAnsi="Arial" w:cs="Arial"/>
              </w:rPr>
              <w:t>17230</w:t>
            </w:r>
          </w:p>
        </w:tc>
      </w:tr>
      <w:tr w:rsidR="00831139" w:rsidRPr="00514888" w14:paraId="6E11EA85" w14:textId="77777777" w:rsidTr="00EF0B3F">
        <w:tc>
          <w:tcPr>
            <w:tcW w:w="4258" w:type="dxa"/>
          </w:tcPr>
          <w:p w14:paraId="09157247" w14:textId="77777777" w:rsidR="00831139" w:rsidRPr="00514888" w:rsidRDefault="00831139" w:rsidP="00EF0B3F">
            <w:pPr>
              <w:tabs>
                <w:tab w:val="left" w:pos="2340"/>
              </w:tabs>
              <w:jc w:val="both"/>
              <w:rPr>
                <w:rFonts w:ascii="Arial" w:hAnsi="Arial" w:cs="Arial"/>
                <w:b/>
              </w:rPr>
            </w:pPr>
            <w:r w:rsidRPr="00514888">
              <w:rPr>
                <w:rFonts w:ascii="Arial" w:hAnsi="Arial" w:cs="Arial"/>
                <w:b/>
              </w:rPr>
              <w:t>Grade</w:t>
            </w:r>
          </w:p>
        </w:tc>
        <w:tc>
          <w:tcPr>
            <w:tcW w:w="4258" w:type="dxa"/>
          </w:tcPr>
          <w:p w14:paraId="16CDBE80" w14:textId="459C80AF" w:rsidR="00831139" w:rsidRPr="00514888" w:rsidRDefault="002F3709" w:rsidP="00EF0B3F">
            <w:pPr>
              <w:tabs>
                <w:tab w:val="left" w:pos="2340"/>
              </w:tabs>
              <w:jc w:val="both"/>
              <w:rPr>
                <w:rFonts w:ascii="Arial" w:hAnsi="Arial" w:cs="Arial"/>
              </w:rPr>
            </w:pPr>
            <w:r w:rsidRPr="00AC77A5">
              <w:rPr>
                <w:rFonts w:ascii="Arial" w:hAnsi="Arial" w:cs="Arial"/>
              </w:rPr>
              <w:t>Soulbury 18 – 21 (plus 3 SPAs) pro-rata for part-time posts.</w:t>
            </w:r>
          </w:p>
        </w:tc>
      </w:tr>
      <w:tr w:rsidR="00831139" w:rsidRPr="00514888" w14:paraId="54F2BA60" w14:textId="77777777" w:rsidTr="00EF0B3F">
        <w:tc>
          <w:tcPr>
            <w:tcW w:w="4258" w:type="dxa"/>
          </w:tcPr>
          <w:p w14:paraId="405EEF18" w14:textId="77777777" w:rsidR="00831139" w:rsidRPr="00514888" w:rsidRDefault="00831139" w:rsidP="00EF0B3F">
            <w:pPr>
              <w:tabs>
                <w:tab w:val="left" w:pos="2340"/>
              </w:tabs>
              <w:jc w:val="both"/>
              <w:rPr>
                <w:rFonts w:ascii="Arial" w:hAnsi="Arial" w:cs="Arial"/>
                <w:b/>
              </w:rPr>
            </w:pPr>
            <w:r w:rsidRPr="00514888">
              <w:rPr>
                <w:rFonts w:ascii="Arial" w:hAnsi="Arial" w:cs="Arial"/>
                <w:b/>
              </w:rPr>
              <w:t>Responsible to</w:t>
            </w:r>
          </w:p>
        </w:tc>
        <w:tc>
          <w:tcPr>
            <w:tcW w:w="4258" w:type="dxa"/>
          </w:tcPr>
          <w:p w14:paraId="15075273" w14:textId="1D4F0B0E" w:rsidR="00831139" w:rsidRPr="00514888" w:rsidRDefault="002F3709" w:rsidP="00EF0B3F">
            <w:pPr>
              <w:tabs>
                <w:tab w:val="left" w:pos="2340"/>
              </w:tabs>
              <w:jc w:val="both"/>
              <w:rPr>
                <w:rFonts w:ascii="Arial" w:hAnsi="Arial" w:cs="Arial"/>
              </w:rPr>
            </w:pPr>
            <w:r>
              <w:rPr>
                <w:rFonts w:ascii="Arial" w:hAnsi="Arial" w:cs="Arial"/>
              </w:rPr>
              <w:t>Principal Improvement Partner</w:t>
            </w:r>
          </w:p>
        </w:tc>
      </w:tr>
      <w:tr w:rsidR="00831139" w:rsidRPr="00514888" w14:paraId="0DB154EA" w14:textId="77777777" w:rsidTr="00EF0B3F">
        <w:tc>
          <w:tcPr>
            <w:tcW w:w="4258" w:type="dxa"/>
          </w:tcPr>
          <w:p w14:paraId="7EE4E257" w14:textId="12B8EE05" w:rsidR="00831139" w:rsidRPr="00514888" w:rsidRDefault="00831139" w:rsidP="00EF0B3F">
            <w:pPr>
              <w:tabs>
                <w:tab w:val="left" w:pos="2340"/>
              </w:tabs>
              <w:jc w:val="both"/>
              <w:rPr>
                <w:rFonts w:ascii="Arial" w:hAnsi="Arial" w:cs="Arial"/>
                <w:b/>
              </w:rPr>
            </w:pPr>
            <w:r w:rsidRPr="00514888">
              <w:rPr>
                <w:rFonts w:ascii="Arial" w:hAnsi="Arial" w:cs="Arial"/>
                <w:b/>
              </w:rPr>
              <w:t>Post</w:t>
            </w:r>
            <w:r w:rsidR="004D4C3E">
              <w:rPr>
                <w:rFonts w:ascii="Arial" w:hAnsi="Arial" w:cs="Arial"/>
                <w:b/>
              </w:rPr>
              <w:t>s</w:t>
            </w:r>
            <w:r w:rsidRPr="00514888">
              <w:rPr>
                <w:rFonts w:ascii="Arial" w:hAnsi="Arial" w:cs="Arial"/>
                <w:b/>
              </w:rPr>
              <w:t xml:space="preserve"> Reporting to this Post</w:t>
            </w:r>
          </w:p>
        </w:tc>
        <w:tc>
          <w:tcPr>
            <w:tcW w:w="4258" w:type="dxa"/>
          </w:tcPr>
          <w:p w14:paraId="2DCC3245" w14:textId="23505F6B" w:rsidR="004D4C3E" w:rsidRPr="00514888" w:rsidRDefault="002F3709" w:rsidP="004D4C3E">
            <w:pPr>
              <w:tabs>
                <w:tab w:val="left" w:pos="2340"/>
              </w:tabs>
              <w:jc w:val="both"/>
              <w:rPr>
                <w:rFonts w:ascii="Arial" w:hAnsi="Arial" w:cs="Arial"/>
              </w:rPr>
            </w:pPr>
            <w:r>
              <w:rPr>
                <w:rFonts w:ascii="Arial" w:hAnsi="Arial" w:cs="Arial"/>
              </w:rPr>
              <w:t>N/A</w:t>
            </w:r>
          </w:p>
        </w:tc>
      </w:tr>
      <w:tr w:rsidR="00831139" w:rsidRPr="00514888" w14:paraId="6F0831E8" w14:textId="77777777" w:rsidTr="00EF0B3F">
        <w:tc>
          <w:tcPr>
            <w:tcW w:w="4258" w:type="dxa"/>
          </w:tcPr>
          <w:p w14:paraId="6713524C" w14:textId="77777777" w:rsidR="00831139" w:rsidRPr="00514888" w:rsidRDefault="00831139" w:rsidP="00EF0B3F">
            <w:pPr>
              <w:tabs>
                <w:tab w:val="left" w:pos="2340"/>
              </w:tabs>
              <w:jc w:val="both"/>
              <w:rPr>
                <w:rFonts w:ascii="Arial" w:hAnsi="Arial" w:cs="Arial"/>
                <w:b/>
              </w:rPr>
            </w:pPr>
            <w:r w:rsidRPr="00514888">
              <w:rPr>
                <w:rFonts w:ascii="Arial" w:hAnsi="Arial" w:cs="Arial"/>
                <w:b/>
              </w:rPr>
              <w:t>Team</w:t>
            </w:r>
          </w:p>
        </w:tc>
        <w:tc>
          <w:tcPr>
            <w:tcW w:w="4258" w:type="dxa"/>
          </w:tcPr>
          <w:p w14:paraId="6B491DC6" w14:textId="55AD93A7" w:rsidR="00831139" w:rsidRPr="00514888" w:rsidRDefault="004D4C3E" w:rsidP="00EF0B3F">
            <w:pPr>
              <w:tabs>
                <w:tab w:val="left" w:pos="2340"/>
              </w:tabs>
              <w:jc w:val="both"/>
              <w:rPr>
                <w:rFonts w:ascii="Arial" w:hAnsi="Arial" w:cs="Arial"/>
              </w:rPr>
            </w:pPr>
            <w:r w:rsidRPr="00621F21">
              <w:rPr>
                <w:rFonts w:ascii="Arial" w:hAnsi="Arial" w:cs="Arial"/>
              </w:rPr>
              <w:t>School Improvement Service</w:t>
            </w:r>
          </w:p>
        </w:tc>
      </w:tr>
      <w:tr w:rsidR="00831139" w:rsidRPr="00514888" w14:paraId="40103C6B" w14:textId="77777777" w:rsidTr="00EF0B3F">
        <w:tc>
          <w:tcPr>
            <w:tcW w:w="4258" w:type="dxa"/>
          </w:tcPr>
          <w:p w14:paraId="286F9096" w14:textId="55B77D91" w:rsidR="00831139" w:rsidRPr="00514888" w:rsidRDefault="00F631B3" w:rsidP="00EF0B3F">
            <w:pPr>
              <w:tabs>
                <w:tab w:val="left" w:pos="2340"/>
              </w:tabs>
              <w:jc w:val="both"/>
              <w:rPr>
                <w:rFonts w:ascii="Arial" w:hAnsi="Arial" w:cs="Arial"/>
                <w:b/>
              </w:rPr>
            </w:pPr>
            <w:r>
              <w:rPr>
                <w:rFonts w:ascii="Arial" w:hAnsi="Arial" w:cs="Arial"/>
                <w:b/>
              </w:rPr>
              <w:t>DBS</w:t>
            </w:r>
            <w:r w:rsidR="00831139" w:rsidRPr="00514888">
              <w:rPr>
                <w:rFonts w:ascii="Arial" w:hAnsi="Arial" w:cs="Arial"/>
                <w:b/>
              </w:rPr>
              <w:t xml:space="preserve"> Required Level</w:t>
            </w:r>
          </w:p>
        </w:tc>
        <w:tc>
          <w:tcPr>
            <w:tcW w:w="4258" w:type="dxa"/>
          </w:tcPr>
          <w:p w14:paraId="5B0A9558" w14:textId="109A47E3" w:rsidR="00831139" w:rsidRPr="00514888" w:rsidRDefault="004D4C3E" w:rsidP="00EF0B3F">
            <w:pPr>
              <w:tabs>
                <w:tab w:val="left" w:pos="2340"/>
              </w:tabs>
              <w:jc w:val="both"/>
              <w:rPr>
                <w:rFonts w:ascii="Arial" w:hAnsi="Arial" w:cs="Arial"/>
              </w:rPr>
            </w:pPr>
            <w:r w:rsidRPr="00621F21">
              <w:rPr>
                <w:rFonts w:ascii="Arial" w:hAnsi="Arial" w:cs="Arial"/>
              </w:rPr>
              <w:t>Enhanced</w:t>
            </w:r>
          </w:p>
        </w:tc>
      </w:tr>
      <w:tr w:rsidR="00831139" w:rsidRPr="00514888" w14:paraId="3B9A694B" w14:textId="77777777" w:rsidTr="00EF0B3F">
        <w:tc>
          <w:tcPr>
            <w:tcW w:w="4258" w:type="dxa"/>
          </w:tcPr>
          <w:p w14:paraId="49EA9A7B" w14:textId="77777777" w:rsidR="00831139" w:rsidRPr="00514888" w:rsidRDefault="00831139" w:rsidP="00EF0B3F">
            <w:pPr>
              <w:tabs>
                <w:tab w:val="left" w:pos="2340"/>
              </w:tabs>
              <w:jc w:val="both"/>
              <w:rPr>
                <w:rFonts w:ascii="Arial" w:hAnsi="Arial" w:cs="Arial"/>
                <w:b/>
              </w:rPr>
            </w:pPr>
            <w:r w:rsidRPr="00514888">
              <w:rPr>
                <w:rFonts w:ascii="Arial" w:hAnsi="Arial" w:cs="Arial"/>
                <w:b/>
              </w:rPr>
              <w:t>Location</w:t>
            </w:r>
          </w:p>
        </w:tc>
        <w:tc>
          <w:tcPr>
            <w:tcW w:w="4258" w:type="dxa"/>
          </w:tcPr>
          <w:p w14:paraId="483530B5" w14:textId="749E77FB" w:rsidR="00831139" w:rsidRPr="00514888" w:rsidRDefault="004D4C3E" w:rsidP="00EF0B3F">
            <w:pPr>
              <w:tabs>
                <w:tab w:val="left" w:pos="2340"/>
              </w:tabs>
              <w:jc w:val="both"/>
              <w:rPr>
                <w:rFonts w:ascii="Arial" w:hAnsi="Arial" w:cs="Arial"/>
              </w:rPr>
            </w:pPr>
            <w:r>
              <w:rPr>
                <w:rFonts w:ascii="Arial" w:hAnsi="Arial" w:cs="Arial"/>
              </w:rPr>
              <w:t>Valleys Innovation Centre</w:t>
            </w:r>
          </w:p>
        </w:tc>
      </w:tr>
      <w:tr w:rsidR="00831139" w:rsidRPr="00514888" w14:paraId="3DC6CAC2" w14:textId="77777777" w:rsidTr="00EF0B3F">
        <w:tc>
          <w:tcPr>
            <w:tcW w:w="4258" w:type="dxa"/>
          </w:tcPr>
          <w:p w14:paraId="2DC63E69" w14:textId="77777777" w:rsidR="00831139" w:rsidRPr="00514888" w:rsidRDefault="00831139" w:rsidP="00EF0B3F">
            <w:pPr>
              <w:tabs>
                <w:tab w:val="left" w:pos="2340"/>
              </w:tabs>
              <w:jc w:val="both"/>
              <w:rPr>
                <w:rFonts w:ascii="Arial" w:hAnsi="Arial" w:cs="Arial"/>
                <w:b/>
              </w:rPr>
            </w:pPr>
            <w:r w:rsidRPr="00514888">
              <w:rPr>
                <w:rFonts w:ascii="Arial" w:hAnsi="Arial" w:cs="Arial"/>
                <w:b/>
              </w:rPr>
              <w:t>Date of Description</w:t>
            </w:r>
          </w:p>
        </w:tc>
        <w:tc>
          <w:tcPr>
            <w:tcW w:w="4258" w:type="dxa"/>
          </w:tcPr>
          <w:p w14:paraId="295505A8" w14:textId="7C362133" w:rsidR="00831139" w:rsidRPr="00514888" w:rsidRDefault="002F3709" w:rsidP="00EF0B3F">
            <w:pPr>
              <w:tabs>
                <w:tab w:val="left" w:pos="2340"/>
              </w:tabs>
              <w:jc w:val="both"/>
              <w:rPr>
                <w:rFonts w:ascii="Arial" w:hAnsi="Arial" w:cs="Arial"/>
              </w:rPr>
            </w:pPr>
            <w:r>
              <w:rPr>
                <w:rFonts w:ascii="Arial" w:hAnsi="Arial" w:cs="Arial"/>
              </w:rPr>
              <w:t>February 2021</w:t>
            </w:r>
          </w:p>
        </w:tc>
      </w:tr>
    </w:tbl>
    <w:p w14:paraId="0E5D4E52" w14:textId="18507D2A" w:rsidR="00831139" w:rsidRDefault="00831139" w:rsidP="00831139">
      <w:pPr>
        <w:tabs>
          <w:tab w:val="left" w:pos="2340"/>
        </w:tabs>
        <w:jc w:val="both"/>
        <w:rPr>
          <w:rFonts w:ascii="Arial" w:hAnsi="Arial" w:cs="Arial"/>
          <w:b/>
          <w:caps/>
        </w:rPr>
      </w:pPr>
    </w:p>
    <w:p w14:paraId="62DE6196" w14:textId="77777777" w:rsidR="002F3709" w:rsidRPr="002022B3" w:rsidRDefault="002F3709" w:rsidP="00831139">
      <w:pPr>
        <w:tabs>
          <w:tab w:val="left" w:pos="2340"/>
        </w:tabs>
        <w:jc w:val="both"/>
        <w:rPr>
          <w:rFonts w:ascii="Arial" w:hAnsi="Arial" w:cs="Arial"/>
          <w:b/>
          <w:caps/>
        </w:rPr>
      </w:pPr>
    </w:p>
    <w:p w14:paraId="52AAD7F5" w14:textId="77777777" w:rsidR="002F3709" w:rsidRPr="00007C39" w:rsidRDefault="002F3709" w:rsidP="002F3709">
      <w:pPr>
        <w:tabs>
          <w:tab w:val="left" w:pos="2340"/>
        </w:tabs>
        <w:rPr>
          <w:rFonts w:ascii="Arial" w:hAnsi="Arial" w:cs="Arial"/>
          <w:b/>
          <w:caps/>
        </w:rPr>
      </w:pPr>
      <w:r>
        <w:rPr>
          <w:rFonts w:ascii="Arial" w:hAnsi="Arial" w:cs="Arial"/>
          <w:b/>
          <w:caps/>
        </w:rPr>
        <w:t>PURPOSE OF THE ROLE</w:t>
      </w:r>
    </w:p>
    <w:p w14:paraId="7F2BA851" w14:textId="77777777" w:rsidR="002F3709" w:rsidRPr="00007C39" w:rsidRDefault="002F3709" w:rsidP="002F3709">
      <w:pPr>
        <w:rPr>
          <w:rFonts w:ascii="Arial" w:hAnsi="Arial" w:cs="Arial"/>
        </w:rPr>
      </w:pPr>
      <w:r>
        <w:rPr>
          <w:rFonts w:ascii="Arial" w:hAnsi="Arial" w:cs="Arial"/>
        </w:rPr>
        <w:t xml:space="preserve">To provide robust, constructive challenge and effective support of high quality </w:t>
      </w:r>
      <w:r w:rsidRPr="00007C39">
        <w:rPr>
          <w:rFonts w:ascii="Arial" w:hAnsi="Arial" w:cs="Arial"/>
        </w:rPr>
        <w:t>that</w:t>
      </w:r>
      <w:r>
        <w:rPr>
          <w:rFonts w:ascii="Arial" w:hAnsi="Arial" w:cs="Arial"/>
        </w:rPr>
        <w:t xml:space="preserve"> will help headteachers and governing bodies in their work to drive improvement. To </w:t>
      </w:r>
      <w:r w:rsidRPr="00007C39">
        <w:rPr>
          <w:rFonts w:ascii="Arial" w:hAnsi="Arial" w:cs="Arial"/>
        </w:rPr>
        <w:t>act as a catalyst for change to secure be</w:t>
      </w:r>
      <w:r>
        <w:rPr>
          <w:rFonts w:ascii="Arial" w:hAnsi="Arial" w:cs="Arial"/>
        </w:rPr>
        <w:t xml:space="preserve">tter outcomes for all learners and provide access to innovative practice. To add value to school improvement and contribute to raising standards in one or more of the constituent local authorities and thereby the region as a whole. </w:t>
      </w:r>
    </w:p>
    <w:p w14:paraId="2C924B19" w14:textId="351A7297" w:rsidR="00831139" w:rsidRPr="00296674" w:rsidRDefault="00831139" w:rsidP="00831139">
      <w:pPr>
        <w:tabs>
          <w:tab w:val="left" w:pos="2340"/>
        </w:tabs>
        <w:jc w:val="both"/>
        <w:outlineLvl w:val="0"/>
        <w:rPr>
          <w:rFonts w:ascii="Arial" w:hAnsi="Arial" w:cs="Arial"/>
          <w:b/>
          <w:caps/>
        </w:rPr>
      </w:pPr>
    </w:p>
    <w:p w14:paraId="4F22D593" w14:textId="49815C86" w:rsidR="00831139" w:rsidRDefault="00831139" w:rsidP="00831139">
      <w:pPr>
        <w:tabs>
          <w:tab w:val="left" w:pos="2340"/>
        </w:tabs>
        <w:jc w:val="both"/>
        <w:outlineLvl w:val="0"/>
        <w:rPr>
          <w:rFonts w:ascii="Arial" w:hAnsi="Arial" w:cs="Arial"/>
          <w:b/>
          <w:caps/>
          <w:noProof/>
          <w:lang w:eastAsia="en-GB"/>
        </w:rPr>
      </w:pPr>
    </w:p>
    <w:p w14:paraId="02C76024" w14:textId="35C0084A" w:rsidR="00831139" w:rsidRDefault="00831139" w:rsidP="00831139">
      <w:pPr>
        <w:tabs>
          <w:tab w:val="left" w:pos="2340"/>
        </w:tabs>
        <w:jc w:val="both"/>
        <w:outlineLvl w:val="0"/>
        <w:rPr>
          <w:rFonts w:ascii="Arial" w:hAnsi="Arial" w:cs="Arial"/>
          <w:b/>
          <w:caps/>
          <w:noProof/>
          <w:lang w:eastAsia="en-GB"/>
        </w:rPr>
      </w:pPr>
    </w:p>
    <w:p w14:paraId="230AD61B" w14:textId="71C47E68" w:rsidR="00831139" w:rsidRDefault="00831139" w:rsidP="00831139">
      <w:pPr>
        <w:tabs>
          <w:tab w:val="left" w:pos="2340"/>
        </w:tabs>
        <w:jc w:val="both"/>
        <w:outlineLvl w:val="0"/>
        <w:rPr>
          <w:rFonts w:ascii="Arial" w:hAnsi="Arial" w:cs="Arial"/>
          <w:b/>
          <w:caps/>
          <w:noProof/>
          <w:lang w:eastAsia="en-GB"/>
        </w:rPr>
      </w:pPr>
    </w:p>
    <w:p w14:paraId="4321240F" w14:textId="77777777" w:rsidR="00AF7132" w:rsidRDefault="00AF7132" w:rsidP="00831139">
      <w:pPr>
        <w:tabs>
          <w:tab w:val="left" w:pos="2340"/>
        </w:tabs>
        <w:jc w:val="both"/>
        <w:outlineLvl w:val="0"/>
        <w:rPr>
          <w:rFonts w:ascii="Arial" w:hAnsi="Arial" w:cs="Arial"/>
          <w:b/>
          <w:caps/>
        </w:rPr>
      </w:pPr>
    </w:p>
    <w:p w14:paraId="7B4EF1FD" w14:textId="0AEB5B7C" w:rsidR="00831139" w:rsidRDefault="00831139" w:rsidP="00831139">
      <w:pPr>
        <w:tabs>
          <w:tab w:val="left" w:pos="2340"/>
        </w:tabs>
        <w:jc w:val="both"/>
        <w:outlineLvl w:val="0"/>
        <w:rPr>
          <w:rFonts w:ascii="Arial" w:hAnsi="Arial" w:cs="Arial"/>
          <w:b/>
          <w:caps/>
        </w:rPr>
      </w:pPr>
      <w:r w:rsidRPr="002022B3">
        <w:rPr>
          <w:rFonts w:ascii="Arial" w:hAnsi="Arial" w:cs="Arial"/>
          <w:b/>
          <w:caps/>
        </w:rPr>
        <w:lastRenderedPageBreak/>
        <w:t>Specific responsibilit</w:t>
      </w:r>
      <w:r w:rsidR="004D4C3E">
        <w:rPr>
          <w:rFonts w:ascii="Arial" w:hAnsi="Arial" w:cs="Arial"/>
          <w:b/>
          <w:caps/>
        </w:rPr>
        <w:t>ies</w:t>
      </w:r>
    </w:p>
    <w:p w14:paraId="6DE575F2" w14:textId="11C4B442" w:rsidR="002F3709" w:rsidRDefault="002F3709" w:rsidP="002F3709">
      <w:pPr>
        <w:numPr>
          <w:ilvl w:val="0"/>
          <w:numId w:val="17"/>
        </w:numPr>
        <w:tabs>
          <w:tab w:val="left" w:pos="567"/>
        </w:tabs>
        <w:spacing w:after="0" w:line="240" w:lineRule="auto"/>
        <w:rPr>
          <w:rFonts w:ascii="Arial" w:hAnsi="Arial" w:cs="Arial"/>
        </w:rPr>
      </w:pPr>
      <w:r>
        <w:rPr>
          <w:rFonts w:ascii="Arial" w:hAnsi="Arial" w:cs="Arial"/>
        </w:rPr>
        <w:t xml:space="preserve">   In </w:t>
      </w:r>
      <w:r w:rsidRPr="00C846B3">
        <w:rPr>
          <w:rFonts w:ascii="Arial" w:hAnsi="Arial" w:cs="Arial"/>
        </w:rPr>
        <w:t xml:space="preserve">the schools </w:t>
      </w:r>
      <w:r>
        <w:rPr>
          <w:rFonts w:ascii="Arial" w:hAnsi="Arial" w:cs="Arial"/>
        </w:rPr>
        <w:t xml:space="preserve">to which the </w:t>
      </w:r>
      <w:r w:rsidR="00CA27BE">
        <w:rPr>
          <w:rFonts w:ascii="Arial" w:hAnsi="Arial" w:cs="Arial"/>
        </w:rPr>
        <w:t>improvement partner</w:t>
      </w:r>
      <w:r>
        <w:rPr>
          <w:rFonts w:ascii="Arial" w:hAnsi="Arial" w:cs="Arial"/>
        </w:rPr>
        <w:t xml:space="preserve"> is attached, a</w:t>
      </w:r>
      <w:r w:rsidRPr="00991F12">
        <w:rPr>
          <w:rFonts w:ascii="Arial" w:hAnsi="Arial" w:cs="Arial"/>
        </w:rPr>
        <w:t>ssist the headteacher by providing an e</w:t>
      </w:r>
      <w:r>
        <w:rPr>
          <w:rFonts w:ascii="Arial" w:hAnsi="Arial" w:cs="Arial"/>
        </w:rPr>
        <w:t>xternal perspective, challenging and validating</w:t>
      </w:r>
      <w:r w:rsidRPr="00991F12">
        <w:rPr>
          <w:rFonts w:ascii="Arial" w:hAnsi="Arial" w:cs="Arial"/>
        </w:rPr>
        <w:t xml:space="preserve"> the school’s own </w:t>
      </w:r>
      <w:r>
        <w:rPr>
          <w:rFonts w:ascii="Arial" w:hAnsi="Arial" w:cs="Arial"/>
        </w:rPr>
        <w:t>evaluation of standards.</w:t>
      </w:r>
    </w:p>
    <w:p w14:paraId="16EAB3F6" w14:textId="77777777" w:rsidR="002F3709" w:rsidRPr="00991F12" w:rsidRDefault="002F3709" w:rsidP="002F3709">
      <w:pPr>
        <w:tabs>
          <w:tab w:val="left" w:pos="567"/>
        </w:tabs>
        <w:spacing w:after="0"/>
        <w:ind w:left="720"/>
        <w:rPr>
          <w:rFonts w:ascii="Arial" w:hAnsi="Arial" w:cs="Arial"/>
        </w:rPr>
      </w:pPr>
      <w:r w:rsidRPr="00991F12">
        <w:rPr>
          <w:rFonts w:ascii="Arial" w:hAnsi="Arial" w:cs="Arial"/>
        </w:rPr>
        <w:t xml:space="preserve"> </w:t>
      </w:r>
    </w:p>
    <w:p w14:paraId="45069F56" w14:textId="77777777" w:rsidR="002F3709" w:rsidRPr="0091744F" w:rsidRDefault="002F3709" w:rsidP="002F3709">
      <w:pPr>
        <w:numPr>
          <w:ilvl w:val="0"/>
          <w:numId w:val="17"/>
        </w:numPr>
        <w:spacing w:after="200" w:line="240" w:lineRule="auto"/>
        <w:rPr>
          <w:rFonts w:ascii="Arial" w:hAnsi="Arial" w:cs="Arial"/>
        </w:rPr>
      </w:pPr>
      <w:r w:rsidRPr="0091744F">
        <w:rPr>
          <w:rFonts w:ascii="Arial" w:hAnsi="Arial" w:cs="Arial"/>
        </w:rPr>
        <w:t xml:space="preserve">To </w:t>
      </w:r>
      <w:r>
        <w:rPr>
          <w:rFonts w:ascii="Arial" w:hAnsi="Arial" w:cs="Arial"/>
        </w:rPr>
        <w:t xml:space="preserve">challenge and support the headteacher and governing body in their work to </w:t>
      </w:r>
      <w:r w:rsidRPr="0091744F">
        <w:rPr>
          <w:rFonts w:ascii="Arial" w:hAnsi="Arial" w:cs="Arial"/>
        </w:rPr>
        <w:t xml:space="preserve">evaluate the impact of leadership </w:t>
      </w:r>
      <w:r>
        <w:rPr>
          <w:rFonts w:ascii="Arial" w:hAnsi="Arial" w:cs="Arial"/>
        </w:rPr>
        <w:t xml:space="preserve">and governance </w:t>
      </w:r>
      <w:r w:rsidRPr="0091744F">
        <w:rPr>
          <w:rFonts w:ascii="Arial" w:hAnsi="Arial" w:cs="Arial"/>
        </w:rPr>
        <w:t>on outcomes and t</w:t>
      </w:r>
      <w:r>
        <w:rPr>
          <w:rFonts w:ascii="Arial" w:hAnsi="Arial" w:cs="Arial"/>
        </w:rPr>
        <w:t xml:space="preserve">o judge the capacity of the </w:t>
      </w:r>
      <w:r w:rsidRPr="0091744F">
        <w:rPr>
          <w:rFonts w:ascii="Arial" w:hAnsi="Arial" w:cs="Arial"/>
        </w:rPr>
        <w:t>school to improve.</w:t>
      </w:r>
    </w:p>
    <w:p w14:paraId="2A1B7E36" w14:textId="1F2AD4DC" w:rsidR="002F3709" w:rsidRDefault="002F3709" w:rsidP="002F3709">
      <w:pPr>
        <w:numPr>
          <w:ilvl w:val="0"/>
          <w:numId w:val="17"/>
        </w:numPr>
        <w:spacing w:after="200" w:line="240" w:lineRule="auto"/>
        <w:rPr>
          <w:rFonts w:ascii="Arial" w:hAnsi="Arial" w:cs="Arial"/>
        </w:rPr>
      </w:pPr>
      <w:r w:rsidRPr="00146C8C">
        <w:rPr>
          <w:rFonts w:ascii="Arial" w:hAnsi="Arial" w:cs="Arial"/>
        </w:rPr>
        <w:t xml:space="preserve">To </w:t>
      </w:r>
      <w:r>
        <w:rPr>
          <w:rFonts w:ascii="Arial" w:hAnsi="Arial" w:cs="Arial"/>
        </w:rPr>
        <w:t>agree with the headteacher and governors each school’s support category</w:t>
      </w:r>
      <w:r w:rsidRPr="00146C8C">
        <w:rPr>
          <w:rFonts w:ascii="Arial" w:hAnsi="Arial" w:cs="Arial"/>
        </w:rPr>
        <w:t xml:space="preserve"> in line with the national model for school improvement, liaising closely with the </w:t>
      </w:r>
      <w:r w:rsidR="00CA27BE">
        <w:rPr>
          <w:rFonts w:ascii="Arial" w:hAnsi="Arial" w:cs="Arial"/>
        </w:rPr>
        <w:t>principal improvement partner</w:t>
      </w:r>
      <w:r>
        <w:rPr>
          <w:rFonts w:ascii="Arial" w:hAnsi="Arial" w:cs="Arial"/>
        </w:rPr>
        <w:t xml:space="preserve"> and the local authority.</w:t>
      </w:r>
    </w:p>
    <w:p w14:paraId="7BC59A88" w14:textId="77777777" w:rsidR="002F3709" w:rsidRPr="00F27834" w:rsidRDefault="002F3709" w:rsidP="002F3709">
      <w:pPr>
        <w:numPr>
          <w:ilvl w:val="0"/>
          <w:numId w:val="17"/>
        </w:numPr>
        <w:spacing w:after="200" w:line="240" w:lineRule="auto"/>
        <w:rPr>
          <w:rFonts w:ascii="Arial" w:hAnsi="Arial" w:cs="Arial"/>
        </w:rPr>
      </w:pPr>
      <w:r>
        <w:rPr>
          <w:rFonts w:ascii="Arial" w:hAnsi="Arial" w:cs="Arial"/>
        </w:rPr>
        <w:t>To contribute to the effectiveness and impact of each</w:t>
      </w:r>
      <w:r w:rsidRPr="00007C39">
        <w:rPr>
          <w:rFonts w:ascii="Arial" w:hAnsi="Arial" w:cs="Arial"/>
        </w:rPr>
        <w:t xml:space="preserve"> school</w:t>
      </w:r>
      <w:r>
        <w:rPr>
          <w:rFonts w:ascii="Arial" w:hAnsi="Arial" w:cs="Arial"/>
        </w:rPr>
        <w:t>’s</w:t>
      </w:r>
      <w:r w:rsidRPr="00007C39">
        <w:rPr>
          <w:rFonts w:ascii="Arial" w:hAnsi="Arial" w:cs="Arial"/>
        </w:rPr>
        <w:t xml:space="preserve"> self-evaluation and improv</w:t>
      </w:r>
      <w:r>
        <w:rPr>
          <w:rFonts w:ascii="Arial" w:hAnsi="Arial" w:cs="Arial"/>
        </w:rPr>
        <w:t xml:space="preserve">ement planning processes, provide constructive challenge and support in respect of the quality of the self-evaluation report and school’s improvement plan, </w:t>
      </w:r>
      <w:r w:rsidRPr="00007C39">
        <w:rPr>
          <w:rFonts w:ascii="Arial" w:hAnsi="Arial" w:cs="Arial"/>
        </w:rPr>
        <w:t>including the extent to which planning is successful in addressing the three national priorities for literacy, numeracy and reducing the impact of poverty on educational attainment.</w:t>
      </w:r>
    </w:p>
    <w:p w14:paraId="66C64718" w14:textId="5C877831" w:rsidR="002F3709" w:rsidRDefault="002F3709" w:rsidP="002F3709">
      <w:pPr>
        <w:numPr>
          <w:ilvl w:val="0"/>
          <w:numId w:val="17"/>
        </w:numPr>
        <w:tabs>
          <w:tab w:val="left" w:pos="567"/>
        </w:tabs>
        <w:spacing w:after="0" w:line="240" w:lineRule="auto"/>
        <w:rPr>
          <w:rFonts w:ascii="Arial" w:hAnsi="Arial" w:cs="Arial"/>
        </w:rPr>
      </w:pPr>
      <w:r>
        <w:rPr>
          <w:rFonts w:ascii="Arial" w:hAnsi="Arial" w:cs="Arial"/>
        </w:rPr>
        <w:t xml:space="preserve">  </w:t>
      </w:r>
      <w:r w:rsidRPr="00613894">
        <w:rPr>
          <w:rFonts w:ascii="Arial" w:hAnsi="Arial" w:cs="Arial"/>
        </w:rPr>
        <w:t xml:space="preserve">Working as part of a team, to share solutions, generate ideas and develop innovative approaches based on evidence that will improve consistency and quality in all aspects of the work of the </w:t>
      </w:r>
      <w:r w:rsidR="00CA27BE">
        <w:rPr>
          <w:rFonts w:ascii="Arial" w:hAnsi="Arial" w:cs="Arial"/>
        </w:rPr>
        <w:t>Improvement partner</w:t>
      </w:r>
      <w:r w:rsidRPr="00613894">
        <w:rPr>
          <w:rFonts w:ascii="Arial" w:hAnsi="Arial" w:cs="Arial"/>
        </w:rPr>
        <w:t xml:space="preserve">.  </w:t>
      </w:r>
    </w:p>
    <w:p w14:paraId="5FA24EF1" w14:textId="77777777" w:rsidR="002F3709" w:rsidRPr="00613894" w:rsidRDefault="002F3709" w:rsidP="002F3709">
      <w:pPr>
        <w:tabs>
          <w:tab w:val="left" w:pos="567"/>
        </w:tabs>
        <w:spacing w:after="0"/>
        <w:ind w:left="720"/>
        <w:rPr>
          <w:rFonts w:ascii="Arial" w:hAnsi="Arial" w:cs="Arial"/>
        </w:rPr>
      </w:pPr>
    </w:p>
    <w:p w14:paraId="70BB4A9D" w14:textId="77777777" w:rsidR="002F3709" w:rsidRDefault="002F3709" w:rsidP="002F3709">
      <w:pPr>
        <w:numPr>
          <w:ilvl w:val="0"/>
          <w:numId w:val="17"/>
        </w:numPr>
        <w:tabs>
          <w:tab w:val="left" w:pos="567"/>
        </w:tabs>
        <w:spacing w:after="0" w:line="240" w:lineRule="auto"/>
        <w:rPr>
          <w:rFonts w:ascii="Arial" w:hAnsi="Arial" w:cs="Arial"/>
        </w:rPr>
      </w:pPr>
      <w:r>
        <w:rPr>
          <w:rFonts w:ascii="Arial" w:hAnsi="Arial" w:cs="Arial"/>
        </w:rPr>
        <w:t xml:space="preserve">  To contribute to the development of sector-led school-to-school support by: identifying and signposting schools to the most effective practice; supporting and facilitating the development of school improvement groups and collaborative working between schools; contributing to the monitoring of the impact of sector-led school-to-school support on standards, quality and leadership.</w:t>
      </w:r>
    </w:p>
    <w:p w14:paraId="5C2A6BC9" w14:textId="77777777" w:rsidR="002F3709" w:rsidRPr="00070725" w:rsidRDefault="002F3709" w:rsidP="002F3709">
      <w:pPr>
        <w:tabs>
          <w:tab w:val="left" w:pos="567"/>
        </w:tabs>
        <w:spacing w:after="0"/>
        <w:rPr>
          <w:rFonts w:ascii="Arial" w:hAnsi="Arial" w:cs="Arial"/>
        </w:rPr>
      </w:pPr>
    </w:p>
    <w:p w14:paraId="6275D682" w14:textId="77777777" w:rsidR="002F3709" w:rsidRPr="00F27834" w:rsidRDefault="002F3709" w:rsidP="002F3709">
      <w:pPr>
        <w:numPr>
          <w:ilvl w:val="0"/>
          <w:numId w:val="17"/>
        </w:numPr>
        <w:tabs>
          <w:tab w:val="left" w:pos="567"/>
        </w:tabs>
        <w:spacing w:after="0" w:line="240" w:lineRule="auto"/>
        <w:rPr>
          <w:rFonts w:ascii="Arial" w:hAnsi="Arial" w:cs="Arial"/>
        </w:rPr>
      </w:pPr>
      <w:r>
        <w:rPr>
          <w:rFonts w:ascii="Arial" w:hAnsi="Arial" w:cs="Arial"/>
        </w:rPr>
        <w:t xml:space="preserve">  To work with a school’s leaders and governors to diagnose and record accurately and thoroughly the </w:t>
      </w:r>
      <w:r w:rsidRPr="00051C68">
        <w:rPr>
          <w:rFonts w:ascii="Arial" w:hAnsi="Arial" w:cs="Arial"/>
        </w:rPr>
        <w:t>need</w:t>
      </w:r>
      <w:r>
        <w:rPr>
          <w:rFonts w:ascii="Arial" w:hAnsi="Arial" w:cs="Arial"/>
        </w:rPr>
        <w:t>s of</w:t>
      </w:r>
      <w:r w:rsidRPr="00051C68">
        <w:rPr>
          <w:rFonts w:ascii="Arial" w:hAnsi="Arial" w:cs="Arial"/>
        </w:rPr>
        <w:t xml:space="preserve"> schools causing </w:t>
      </w:r>
      <w:r>
        <w:rPr>
          <w:rFonts w:ascii="Arial" w:hAnsi="Arial" w:cs="Arial"/>
        </w:rPr>
        <w:t>concern drawing on the contribution of specialists where required.</w:t>
      </w:r>
    </w:p>
    <w:p w14:paraId="5DB326EC" w14:textId="77777777" w:rsidR="002F3709" w:rsidRDefault="002F3709" w:rsidP="002F3709">
      <w:pPr>
        <w:tabs>
          <w:tab w:val="left" w:pos="567"/>
        </w:tabs>
        <w:spacing w:after="0"/>
        <w:ind w:left="720"/>
        <w:rPr>
          <w:rFonts w:ascii="Arial" w:hAnsi="Arial" w:cs="Arial"/>
        </w:rPr>
      </w:pPr>
    </w:p>
    <w:p w14:paraId="3CE90294" w14:textId="7413C0E7" w:rsidR="002F3709" w:rsidRDefault="002F3709" w:rsidP="002F3709">
      <w:pPr>
        <w:numPr>
          <w:ilvl w:val="0"/>
          <w:numId w:val="17"/>
        </w:numPr>
        <w:tabs>
          <w:tab w:val="left" w:pos="567"/>
        </w:tabs>
        <w:spacing w:after="0" w:line="240" w:lineRule="auto"/>
        <w:rPr>
          <w:rFonts w:ascii="Arial" w:hAnsi="Arial" w:cs="Arial"/>
        </w:rPr>
      </w:pPr>
      <w:r>
        <w:rPr>
          <w:rFonts w:ascii="Arial" w:hAnsi="Arial" w:cs="Arial"/>
        </w:rPr>
        <w:t xml:space="preserve">  To take the lead responsibility for brokering and coordinating support to meet needs in each school causing concern, working closely with </w:t>
      </w:r>
      <w:r w:rsidR="00CA27BE">
        <w:rPr>
          <w:rFonts w:ascii="Arial" w:hAnsi="Arial" w:cs="Arial"/>
        </w:rPr>
        <w:t>principal improvement partner</w:t>
      </w:r>
      <w:r>
        <w:rPr>
          <w:rFonts w:ascii="Arial" w:hAnsi="Arial" w:cs="Arial"/>
        </w:rPr>
        <w:t xml:space="preserve"> and the service’s strategic advisers.</w:t>
      </w:r>
    </w:p>
    <w:p w14:paraId="5214AF3F" w14:textId="77777777" w:rsidR="002F3709" w:rsidRPr="00F27834" w:rsidRDefault="002F3709" w:rsidP="002F3709">
      <w:pPr>
        <w:tabs>
          <w:tab w:val="left" w:pos="567"/>
        </w:tabs>
        <w:spacing w:after="0"/>
        <w:rPr>
          <w:rFonts w:ascii="Arial" w:hAnsi="Arial" w:cs="Arial"/>
        </w:rPr>
      </w:pPr>
    </w:p>
    <w:p w14:paraId="7E93E8A9" w14:textId="77777777" w:rsidR="002F3709" w:rsidRDefault="002F3709" w:rsidP="002F3709">
      <w:pPr>
        <w:numPr>
          <w:ilvl w:val="0"/>
          <w:numId w:val="17"/>
        </w:numPr>
        <w:tabs>
          <w:tab w:val="left" w:pos="567"/>
        </w:tabs>
        <w:spacing w:after="0" w:line="240" w:lineRule="auto"/>
        <w:rPr>
          <w:rFonts w:ascii="Arial" w:hAnsi="Arial" w:cs="Arial"/>
        </w:rPr>
      </w:pPr>
      <w:r>
        <w:rPr>
          <w:rFonts w:ascii="Arial" w:hAnsi="Arial" w:cs="Arial"/>
        </w:rPr>
        <w:t xml:space="preserve">  To hold schools’ leaders to account for creating the conditions that will enable the support to have maximum effect and to be accountable for ensuring that the support is provided as agreed and has impact.</w:t>
      </w:r>
    </w:p>
    <w:p w14:paraId="0B51A75D" w14:textId="77777777" w:rsidR="002F3709" w:rsidRDefault="002F3709" w:rsidP="002F3709">
      <w:pPr>
        <w:tabs>
          <w:tab w:val="left" w:pos="567"/>
        </w:tabs>
        <w:spacing w:after="0"/>
        <w:rPr>
          <w:rFonts w:ascii="Arial" w:hAnsi="Arial" w:cs="Arial"/>
        </w:rPr>
      </w:pPr>
    </w:p>
    <w:p w14:paraId="568E59F3" w14:textId="77777777" w:rsidR="002F3709" w:rsidRPr="009D7191" w:rsidRDefault="002F3709" w:rsidP="002F3709">
      <w:pPr>
        <w:numPr>
          <w:ilvl w:val="0"/>
          <w:numId w:val="17"/>
        </w:numPr>
        <w:spacing w:after="200" w:line="240" w:lineRule="auto"/>
        <w:rPr>
          <w:rFonts w:ascii="Arial" w:hAnsi="Arial" w:cs="Arial"/>
        </w:rPr>
      </w:pPr>
      <w:r>
        <w:rPr>
          <w:rFonts w:ascii="Arial" w:hAnsi="Arial" w:cs="Arial"/>
        </w:rPr>
        <w:t>To monitor and report the progress of schools that are the subject of intervention in line with the agreed procedures of the Central South Consortium.</w:t>
      </w:r>
    </w:p>
    <w:p w14:paraId="2E1D9DD7" w14:textId="5987D944" w:rsidR="002F3709" w:rsidRPr="009D7191" w:rsidRDefault="002F3709" w:rsidP="002F3709">
      <w:pPr>
        <w:numPr>
          <w:ilvl w:val="0"/>
          <w:numId w:val="17"/>
        </w:numPr>
        <w:spacing w:after="200" w:line="240" w:lineRule="auto"/>
        <w:rPr>
          <w:rFonts w:ascii="Arial" w:hAnsi="Arial" w:cs="Arial"/>
        </w:rPr>
      </w:pPr>
      <w:r w:rsidRPr="009D7191">
        <w:rPr>
          <w:rFonts w:ascii="Arial" w:hAnsi="Arial" w:cs="Arial"/>
        </w:rPr>
        <w:t xml:space="preserve"> </w:t>
      </w:r>
      <w:r>
        <w:rPr>
          <w:rFonts w:ascii="Arial" w:hAnsi="Arial" w:cs="Arial"/>
        </w:rPr>
        <w:t xml:space="preserve">To contribute, where appropriate, to the provision of challenge and support in schools other than those to which the </w:t>
      </w:r>
      <w:r w:rsidR="00CA27BE">
        <w:rPr>
          <w:rFonts w:ascii="Arial" w:hAnsi="Arial" w:cs="Arial"/>
        </w:rPr>
        <w:t>improvement partner</w:t>
      </w:r>
      <w:r>
        <w:rPr>
          <w:rFonts w:ascii="Arial" w:hAnsi="Arial" w:cs="Arial"/>
        </w:rPr>
        <w:t xml:space="preserve"> is attached.</w:t>
      </w:r>
    </w:p>
    <w:p w14:paraId="413CFD6C" w14:textId="77777777" w:rsidR="002F3709" w:rsidRDefault="002F3709" w:rsidP="002F3709">
      <w:pPr>
        <w:numPr>
          <w:ilvl w:val="0"/>
          <w:numId w:val="17"/>
        </w:numPr>
        <w:spacing w:after="200" w:line="240" w:lineRule="auto"/>
        <w:rPr>
          <w:rFonts w:ascii="Arial" w:hAnsi="Arial" w:cs="Arial"/>
        </w:rPr>
      </w:pPr>
      <w:r>
        <w:rPr>
          <w:rFonts w:ascii="Arial" w:hAnsi="Arial" w:cs="Arial"/>
        </w:rPr>
        <w:t>To participate in activities that provide intelligence to the Central South Consortium about strengths and weaknesses in standards, the quality of education and leadership in schools.</w:t>
      </w:r>
    </w:p>
    <w:p w14:paraId="5BD2FA8A" w14:textId="77777777" w:rsidR="002F3709" w:rsidRPr="00007C39" w:rsidRDefault="002F3709" w:rsidP="002F3709">
      <w:pPr>
        <w:numPr>
          <w:ilvl w:val="0"/>
          <w:numId w:val="17"/>
        </w:numPr>
        <w:spacing w:after="200" w:line="240" w:lineRule="auto"/>
        <w:rPr>
          <w:rFonts w:ascii="Arial" w:hAnsi="Arial" w:cs="Arial"/>
        </w:rPr>
      </w:pPr>
      <w:r>
        <w:rPr>
          <w:rFonts w:ascii="Arial" w:hAnsi="Arial" w:cs="Arial"/>
        </w:rPr>
        <w:t xml:space="preserve">To provide advice and participate in the recruitment of schools’ senior leaders. </w:t>
      </w:r>
    </w:p>
    <w:p w14:paraId="47E265F6" w14:textId="77777777" w:rsidR="002F3709" w:rsidRDefault="002F3709" w:rsidP="002F3709">
      <w:pPr>
        <w:numPr>
          <w:ilvl w:val="0"/>
          <w:numId w:val="17"/>
        </w:numPr>
        <w:spacing w:after="200" w:line="240" w:lineRule="auto"/>
        <w:rPr>
          <w:rFonts w:ascii="Arial" w:hAnsi="Arial" w:cs="Arial"/>
        </w:rPr>
      </w:pPr>
      <w:r w:rsidRPr="009D7191">
        <w:rPr>
          <w:rFonts w:ascii="Arial" w:hAnsi="Arial" w:cs="Arial"/>
        </w:rPr>
        <w:lastRenderedPageBreak/>
        <w:t>To write reports to a high quality and in a timely fashion in line with the policies and procedures of the Central South Consortium</w:t>
      </w:r>
    </w:p>
    <w:p w14:paraId="536E6270" w14:textId="77777777" w:rsidR="002F3709" w:rsidRDefault="002F3709" w:rsidP="002F3709">
      <w:pPr>
        <w:numPr>
          <w:ilvl w:val="0"/>
          <w:numId w:val="17"/>
        </w:numPr>
        <w:spacing w:after="200" w:line="240" w:lineRule="auto"/>
        <w:rPr>
          <w:rFonts w:ascii="Arial" w:hAnsi="Arial" w:cs="Arial"/>
        </w:rPr>
      </w:pPr>
      <w:r>
        <w:rPr>
          <w:rFonts w:ascii="Arial" w:hAnsi="Arial" w:cs="Arial"/>
        </w:rPr>
        <w:t>To participate in headt</w:t>
      </w:r>
      <w:r w:rsidRPr="00007C39">
        <w:rPr>
          <w:rFonts w:ascii="Arial" w:hAnsi="Arial" w:cs="Arial"/>
        </w:rPr>
        <w:t xml:space="preserve">eacher performance management in accordance with </w:t>
      </w:r>
      <w:r>
        <w:rPr>
          <w:rFonts w:ascii="Arial" w:hAnsi="Arial" w:cs="Arial"/>
        </w:rPr>
        <w:t>agreed practices and procedures.</w:t>
      </w:r>
    </w:p>
    <w:p w14:paraId="4CC334E2" w14:textId="77777777" w:rsidR="002F3709" w:rsidRDefault="002F3709" w:rsidP="002F3709">
      <w:pPr>
        <w:numPr>
          <w:ilvl w:val="0"/>
          <w:numId w:val="17"/>
        </w:numPr>
        <w:spacing w:after="200" w:line="240" w:lineRule="auto"/>
        <w:rPr>
          <w:rFonts w:ascii="Arial" w:hAnsi="Arial" w:cs="Arial"/>
        </w:rPr>
      </w:pPr>
      <w:r>
        <w:rPr>
          <w:rFonts w:ascii="Arial" w:hAnsi="Arial" w:cs="Arial"/>
        </w:rPr>
        <w:t xml:space="preserve">To participate in programmes of agreed personal professional development and so contribute to the provision of a service of the highest quality. </w:t>
      </w:r>
    </w:p>
    <w:p w14:paraId="77D0A5E7" w14:textId="77777777" w:rsidR="002F3709" w:rsidRDefault="002F3709" w:rsidP="002F3709">
      <w:pPr>
        <w:numPr>
          <w:ilvl w:val="0"/>
          <w:numId w:val="17"/>
        </w:numPr>
        <w:spacing w:after="0" w:line="240" w:lineRule="auto"/>
        <w:jc w:val="both"/>
        <w:rPr>
          <w:rFonts w:ascii="Arial" w:eastAsia="Arial" w:hAnsi="Arial" w:cs="Arial"/>
        </w:rPr>
      </w:pPr>
      <w:r>
        <w:rPr>
          <w:rFonts w:ascii="Arial" w:eastAsia="Arial" w:hAnsi="Arial" w:cs="Arial"/>
        </w:rPr>
        <w:t>To be accountable for personal performance through agree performance management procedures.</w:t>
      </w:r>
    </w:p>
    <w:p w14:paraId="02214E03" w14:textId="77777777" w:rsidR="00DF4A0D" w:rsidRDefault="00DF4A0D" w:rsidP="00831139">
      <w:pPr>
        <w:tabs>
          <w:tab w:val="left" w:pos="2340"/>
        </w:tabs>
        <w:jc w:val="both"/>
        <w:outlineLvl w:val="0"/>
        <w:rPr>
          <w:rFonts w:ascii="Arial" w:hAnsi="Arial" w:cs="Arial"/>
          <w:b/>
          <w:caps/>
        </w:rPr>
      </w:pPr>
    </w:p>
    <w:p w14:paraId="205B2092" w14:textId="3262A82F" w:rsidR="00F631B3" w:rsidRPr="00DF4A0D" w:rsidRDefault="00F631B3" w:rsidP="00F631B3">
      <w:pPr>
        <w:pStyle w:val="BodyText"/>
        <w:rPr>
          <w:rFonts w:ascii="Arial" w:hAnsi="Arial" w:cs="Arial"/>
          <w:sz w:val="24"/>
          <w:szCs w:val="24"/>
        </w:rPr>
      </w:pPr>
      <w:r w:rsidRPr="00DF4A0D">
        <w:rPr>
          <w:rFonts w:ascii="Arial" w:hAnsi="Arial" w:cs="Arial"/>
          <w:sz w:val="24"/>
          <w:szCs w:val="24"/>
        </w:rPr>
        <w:t>To carry out health and safety responsibilities in accordance with the Division’s Health &amp; Safety Responsibilities document.</w:t>
      </w:r>
    </w:p>
    <w:p w14:paraId="2AEACE8D" w14:textId="0DDAE499" w:rsidR="00F631B3" w:rsidRPr="00DF4A0D" w:rsidRDefault="00F631B3" w:rsidP="00F631B3">
      <w:pPr>
        <w:rPr>
          <w:rFonts w:ascii="Arial" w:eastAsia="Times New Roman" w:hAnsi="Arial" w:cs="Arial"/>
          <w:b/>
          <w:sz w:val="24"/>
          <w:szCs w:val="24"/>
        </w:rPr>
      </w:pPr>
      <w:r w:rsidRPr="00DF4A0D">
        <w:rPr>
          <w:rFonts w:ascii="Arial" w:hAnsi="Arial" w:cs="Arial"/>
          <w:sz w:val="24"/>
          <w:szCs w:val="24"/>
        </w:rPr>
        <w:t>To undertake such other duties and responsibilities commensurate with the grade, as may be reasonably required by the Service Director, or as a mutually agreed development opportunity.</w:t>
      </w:r>
      <w:r w:rsidRPr="00DF4A0D">
        <w:rPr>
          <w:rFonts w:cs="Arial"/>
          <w:b/>
          <w:sz w:val="24"/>
          <w:szCs w:val="24"/>
        </w:rPr>
        <w:t> </w:t>
      </w:r>
    </w:p>
    <w:p w14:paraId="7351E5A9" w14:textId="77777777" w:rsidR="00F631B3" w:rsidRDefault="00F631B3" w:rsidP="00F631B3">
      <w:pPr>
        <w:pStyle w:val="BodyText2"/>
        <w:jc w:val="left"/>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14:paraId="3F746BFC" w14:textId="5BAF68BC" w:rsidR="00F631B3" w:rsidRDefault="00F631B3" w:rsidP="00F631B3">
      <w:pPr>
        <w:pStyle w:val="BodyText2"/>
        <w:jc w:val="left"/>
        <w:rPr>
          <w:rFonts w:cs="Arial"/>
          <w:szCs w:val="24"/>
        </w:rPr>
      </w:pPr>
      <w:r>
        <w:rPr>
          <w:rFonts w:cs="Arial"/>
        </w:rPr>
        <w:t> </w:t>
      </w:r>
    </w:p>
    <w:p w14:paraId="705F84C6" w14:textId="77777777" w:rsidR="00F631B3" w:rsidRDefault="00F631B3" w:rsidP="00F631B3">
      <w:pPr>
        <w:pStyle w:val="BodyText2"/>
        <w:jc w:val="left"/>
      </w:pPr>
      <w:r w:rsidRPr="00F631B3">
        <w:rPr>
          <w:rFonts w:cs="Arial"/>
        </w:rPr>
        <w:t>Protecting Children</w:t>
      </w:r>
      <w:r>
        <w:rPr>
          <w:rFonts w:cs="Arial"/>
          <w:i/>
          <w:iCs/>
        </w:rPr>
        <w:t xml:space="preserve"> and Vulnerable Adults is a core responsibility of all staff.  All safeguarding concerns should be reported to the Cwm Taf Multi-Agency Safeguarding Hub (MASH).</w:t>
      </w:r>
    </w:p>
    <w:p w14:paraId="62E647AF" w14:textId="77777777" w:rsidR="00F631B3" w:rsidRDefault="00F631B3" w:rsidP="00831139">
      <w:pPr>
        <w:tabs>
          <w:tab w:val="left" w:pos="2340"/>
        </w:tabs>
        <w:jc w:val="both"/>
        <w:outlineLvl w:val="0"/>
        <w:rPr>
          <w:rFonts w:ascii="Arial" w:hAnsi="Arial" w:cs="Arial"/>
          <w:b/>
          <w:caps/>
        </w:rPr>
      </w:pPr>
    </w:p>
    <w:p w14:paraId="165459FC" w14:textId="3FCA3272" w:rsidR="00F631B3" w:rsidRDefault="00F631B3" w:rsidP="00831139">
      <w:pPr>
        <w:tabs>
          <w:tab w:val="left" w:pos="2340"/>
        </w:tabs>
        <w:jc w:val="both"/>
        <w:outlineLvl w:val="0"/>
        <w:rPr>
          <w:rFonts w:ascii="Arial" w:hAnsi="Arial" w:cs="Arial"/>
          <w:b/>
          <w:caps/>
        </w:rPr>
      </w:pPr>
    </w:p>
    <w:p w14:paraId="4AFE1BA7" w14:textId="168C39C5" w:rsidR="00DF4A0D" w:rsidRDefault="00DF4A0D" w:rsidP="00831139">
      <w:pPr>
        <w:tabs>
          <w:tab w:val="left" w:pos="2340"/>
        </w:tabs>
        <w:jc w:val="both"/>
        <w:outlineLvl w:val="0"/>
        <w:rPr>
          <w:rFonts w:ascii="Arial" w:hAnsi="Arial" w:cs="Arial"/>
          <w:b/>
          <w:caps/>
        </w:rPr>
      </w:pPr>
    </w:p>
    <w:p w14:paraId="1C91007A" w14:textId="01CC0DDC" w:rsidR="00520533" w:rsidRDefault="00520533" w:rsidP="00831139">
      <w:pPr>
        <w:tabs>
          <w:tab w:val="left" w:pos="2340"/>
        </w:tabs>
        <w:jc w:val="both"/>
        <w:outlineLvl w:val="0"/>
        <w:rPr>
          <w:rFonts w:ascii="Arial" w:hAnsi="Arial" w:cs="Arial"/>
          <w:b/>
          <w:caps/>
        </w:rPr>
      </w:pPr>
    </w:p>
    <w:p w14:paraId="0C3C539E" w14:textId="01608BB4" w:rsidR="00520533" w:rsidRDefault="00520533" w:rsidP="00831139">
      <w:pPr>
        <w:tabs>
          <w:tab w:val="left" w:pos="2340"/>
        </w:tabs>
        <w:jc w:val="both"/>
        <w:outlineLvl w:val="0"/>
        <w:rPr>
          <w:rFonts w:ascii="Arial" w:hAnsi="Arial" w:cs="Arial"/>
          <w:b/>
          <w:caps/>
        </w:rPr>
      </w:pPr>
    </w:p>
    <w:p w14:paraId="6FDC1E71" w14:textId="6A88D07C" w:rsidR="00520533" w:rsidRDefault="00520533" w:rsidP="00831139">
      <w:pPr>
        <w:tabs>
          <w:tab w:val="left" w:pos="2340"/>
        </w:tabs>
        <w:jc w:val="both"/>
        <w:outlineLvl w:val="0"/>
        <w:rPr>
          <w:rFonts w:ascii="Arial" w:hAnsi="Arial" w:cs="Arial"/>
          <w:b/>
          <w:caps/>
        </w:rPr>
      </w:pPr>
    </w:p>
    <w:p w14:paraId="1DB31810" w14:textId="7AAEF0AE" w:rsidR="00520533" w:rsidRDefault="00520533" w:rsidP="00831139">
      <w:pPr>
        <w:tabs>
          <w:tab w:val="left" w:pos="2340"/>
        </w:tabs>
        <w:jc w:val="both"/>
        <w:outlineLvl w:val="0"/>
        <w:rPr>
          <w:rFonts w:ascii="Arial" w:hAnsi="Arial" w:cs="Arial"/>
          <w:b/>
          <w:caps/>
        </w:rPr>
      </w:pPr>
    </w:p>
    <w:p w14:paraId="24543F5E" w14:textId="4F0FD23D" w:rsidR="00520533" w:rsidRDefault="00520533" w:rsidP="00831139">
      <w:pPr>
        <w:tabs>
          <w:tab w:val="left" w:pos="2340"/>
        </w:tabs>
        <w:jc w:val="both"/>
        <w:outlineLvl w:val="0"/>
        <w:rPr>
          <w:rFonts w:ascii="Arial" w:hAnsi="Arial" w:cs="Arial"/>
          <w:b/>
          <w:caps/>
        </w:rPr>
      </w:pPr>
    </w:p>
    <w:p w14:paraId="2D0146E0" w14:textId="2508DB9D" w:rsidR="00520533" w:rsidRDefault="00520533" w:rsidP="00831139">
      <w:pPr>
        <w:tabs>
          <w:tab w:val="left" w:pos="2340"/>
        </w:tabs>
        <w:jc w:val="both"/>
        <w:outlineLvl w:val="0"/>
        <w:rPr>
          <w:rFonts w:ascii="Arial" w:hAnsi="Arial" w:cs="Arial"/>
          <w:b/>
          <w:caps/>
        </w:rPr>
      </w:pPr>
    </w:p>
    <w:p w14:paraId="5FDDE083" w14:textId="5DFAF08F" w:rsidR="00520533" w:rsidRDefault="00520533" w:rsidP="00831139">
      <w:pPr>
        <w:tabs>
          <w:tab w:val="left" w:pos="2340"/>
        </w:tabs>
        <w:jc w:val="both"/>
        <w:outlineLvl w:val="0"/>
        <w:rPr>
          <w:rFonts w:ascii="Arial" w:hAnsi="Arial" w:cs="Arial"/>
          <w:b/>
          <w:caps/>
        </w:rPr>
      </w:pPr>
    </w:p>
    <w:p w14:paraId="7EEB7829" w14:textId="2A6DB169" w:rsidR="00520533" w:rsidRDefault="00520533" w:rsidP="00831139">
      <w:pPr>
        <w:tabs>
          <w:tab w:val="left" w:pos="2340"/>
        </w:tabs>
        <w:jc w:val="both"/>
        <w:outlineLvl w:val="0"/>
        <w:rPr>
          <w:rFonts w:ascii="Arial" w:hAnsi="Arial" w:cs="Arial"/>
          <w:b/>
          <w:caps/>
        </w:rPr>
      </w:pPr>
    </w:p>
    <w:p w14:paraId="4D3BCE01" w14:textId="0A5AD36F" w:rsidR="00520533" w:rsidRDefault="00520533" w:rsidP="00831139">
      <w:pPr>
        <w:tabs>
          <w:tab w:val="left" w:pos="2340"/>
        </w:tabs>
        <w:jc w:val="both"/>
        <w:outlineLvl w:val="0"/>
        <w:rPr>
          <w:rFonts w:ascii="Arial" w:hAnsi="Arial" w:cs="Arial"/>
          <w:b/>
          <w:caps/>
        </w:rPr>
      </w:pPr>
    </w:p>
    <w:p w14:paraId="596DFF59" w14:textId="6BE9D1BF" w:rsidR="00520533" w:rsidRDefault="00520533" w:rsidP="00831139">
      <w:pPr>
        <w:tabs>
          <w:tab w:val="left" w:pos="2340"/>
        </w:tabs>
        <w:jc w:val="both"/>
        <w:outlineLvl w:val="0"/>
        <w:rPr>
          <w:rFonts w:ascii="Arial" w:hAnsi="Arial" w:cs="Arial"/>
          <w:b/>
          <w:caps/>
        </w:rPr>
      </w:pPr>
    </w:p>
    <w:p w14:paraId="0420731E" w14:textId="6BECFA92" w:rsidR="00520533" w:rsidRDefault="00520533" w:rsidP="00831139">
      <w:pPr>
        <w:tabs>
          <w:tab w:val="left" w:pos="2340"/>
        </w:tabs>
        <w:jc w:val="both"/>
        <w:outlineLvl w:val="0"/>
        <w:rPr>
          <w:rFonts w:ascii="Arial" w:hAnsi="Arial" w:cs="Arial"/>
          <w:b/>
          <w:caps/>
        </w:rPr>
      </w:pPr>
    </w:p>
    <w:p w14:paraId="7D55A779" w14:textId="5A06D7A6" w:rsidR="00520533" w:rsidRDefault="00520533" w:rsidP="00831139">
      <w:pPr>
        <w:tabs>
          <w:tab w:val="left" w:pos="2340"/>
        </w:tabs>
        <w:jc w:val="both"/>
        <w:outlineLvl w:val="0"/>
        <w:rPr>
          <w:rFonts w:ascii="Arial" w:hAnsi="Arial" w:cs="Arial"/>
          <w:b/>
          <w:caps/>
        </w:rPr>
      </w:pPr>
    </w:p>
    <w:p w14:paraId="538BDD89" w14:textId="77777777" w:rsidR="00520533" w:rsidRDefault="00520533" w:rsidP="00831139">
      <w:pPr>
        <w:tabs>
          <w:tab w:val="left" w:pos="2340"/>
        </w:tabs>
        <w:jc w:val="both"/>
        <w:outlineLvl w:val="0"/>
        <w:rPr>
          <w:rFonts w:ascii="Arial" w:hAnsi="Arial" w:cs="Arial"/>
          <w:b/>
          <w:caps/>
        </w:rPr>
      </w:pPr>
    </w:p>
    <w:p w14:paraId="27B099F1" w14:textId="77777777" w:rsidR="00831139" w:rsidRPr="002022B3" w:rsidRDefault="00831139" w:rsidP="00831139">
      <w:pPr>
        <w:autoSpaceDE w:val="0"/>
        <w:autoSpaceDN w:val="0"/>
        <w:adjustRightInd w:val="0"/>
        <w:spacing w:after="0"/>
        <w:jc w:val="both"/>
        <w:outlineLvl w:val="0"/>
        <w:rPr>
          <w:rFonts w:ascii="Arial" w:hAnsi="Arial" w:cs="Arial"/>
          <w:b/>
          <w:caps/>
        </w:rPr>
      </w:pPr>
      <w:r w:rsidRPr="002022B3">
        <w:rPr>
          <w:rFonts w:ascii="Arial" w:hAnsi="Arial" w:cs="Arial"/>
          <w:b/>
          <w:caps/>
        </w:rPr>
        <w:lastRenderedPageBreak/>
        <w:t>Person specification</w:t>
      </w:r>
    </w:p>
    <w:p w14:paraId="3D0E74DD" w14:textId="77777777" w:rsidR="00831139" w:rsidRPr="002022B3" w:rsidRDefault="00831139" w:rsidP="00831139">
      <w:pPr>
        <w:autoSpaceDE w:val="0"/>
        <w:autoSpaceDN w:val="0"/>
        <w:adjustRightInd w:val="0"/>
        <w:spacing w:after="0"/>
        <w:jc w:val="both"/>
        <w:rPr>
          <w:rFonts w:ascii="Arial" w:hAnsi="Arial" w:cs="Arial"/>
        </w:rPr>
      </w:pPr>
    </w:p>
    <w:p w14:paraId="6EA6129B" w14:textId="77777777" w:rsidR="00831139" w:rsidRPr="002022B3" w:rsidRDefault="00831139" w:rsidP="00831139">
      <w:pPr>
        <w:autoSpaceDE w:val="0"/>
        <w:autoSpaceDN w:val="0"/>
        <w:adjustRightInd w:val="0"/>
        <w:spacing w:after="0"/>
        <w:jc w:val="both"/>
        <w:rPr>
          <w:rFonts w:ascii="Arial" w:hAnsi="Arial" w:cs="Arial"/>
        </w:rPr>
      </w:pPr>
      <w:r w:rsidRPr="002022B3">
        <w:rPr>
          <w:rFonts w:ascii="Arial" w:hAnsi="Arial" w:cs="Arial"/>
        </w:rPr>
        <w:t>This Person Specification sets out the knowledge and / or qualifications, past experience and personal competencies that would be ideal or this particular post.</w:t>
      </w:r>
    </w:p>
    <w:p w14:paraId="7424B9B8" w14:textId="77777777" w:rsidR="00831139" w:rsidRPr="002022B3" w:rsidRDefault="00831139" w:rsidP="00831139">
      <w:pPr>
        <w:autoSpaceDE w:val="0"/>
        <w:autoSpaceDN w:val="0"/>
        <w:adjustRightInd w:val="0"/>
        <w:spacing w:after="0"/>
        <w:jc w:val="both"/>
        <w:rPr>
          <w:rFonts w:ascii="Arial" w:hAnsi="Arial" w:cs="Arial"/>
        </w:rPr>
      </w:pPr>
    </w:p>
    <w:p w14:paraId="3FF5B9F6" w14:textId="77777777" w:rsidR="00831139" w:rsidRPr="002022B3" w:rsidRDefault="00831139" w:rsidP="00831139">
      <w:pPr>
        <w:autoSpaceDE w:val="0"/>
        <w:autoSpaceDN w:val="0"/>
        <w:adjustRightInd w:val="0"/>
        <w:spacing w:after="0"/>
        <w:jc w:val="both"/>
        <w:rPr>
          <w:rFonts w:ascii="Arial" w:hAnsi="Arial" w:cs="Arial"/>
        </w:rPr>
      </w:pPr>
      <w:r w:rsidRPr="002022B3">
        <w:rPr>
          <w:rFonts w:ascii="Arial" w:hAnsi="Arial" w:cs="Arial"/>
        </w:rPr>
        <w:t xml:space="preserve">The </w:t>
      </w:r>
      <w:r w:rsidRPr="002022B3">
        <w:rPr>
          <w:rFonts w:ascii="Arial" w:hAnsi="Arial" w:cs="Arial"/>
          <w:b/>
        </w:rPr>
        <w:t>Knowledge / Qualifications and Experience</w:t>
      </w:r>
      <w:r w:rsidRPr="002022B3">
        <w:rPr>
          <w:rFonts w:ascii="Arial" w:hAnsi="Arial" w:cs="Arial"/>
        </w:rPr>
        <w:t xml:space="preserve"> sections describe what is required in terms of the technical ability that is needed to do this job successfully.</w:t>
      </w:r>
    </w:p>
    <w:p w14:paraId="50EBDE6B" w14:textId="77777777" w:rsidR="00831139" w:rsidRPr="002022B3" w:rsidRDefault="00831139" w:rsidP="00831139">
      <w:pPr>
        <w:autoSpaceDE w:val="0"/>
        <w:autoSpaceDN w:val="0"/>
        <w:adjustRightInd w:val="0"/>
        <w:spacing w:after="0"/>
        <w:jc w:val="both"/>
        <w:rPr>
          <w:rFonts w:ascii="Arial" w:hAnsi="Arial" w:cs="Arial"/>
        </w:rPr>
      </w:pPr>
    </w:p>
    <w:p w14:paraId="03C096BA" w14:textId="77777777" w:rsidR="00831139" w:rsidRPr="002022B3" w:rsidRDefault="00831139" w:rsidP="00831139">
      <w:pPr>
        <w:autoSpaceDE w:val="0"/>
        <w:autoSpaceDN w:val="0"/>
        <w:adjustRightInd w:val="0"/>
        <w:spacing w:after="0"/>
        <w:jc w:val="both"/>
        <w:rPr>
          <w:rFonts w:ascii="Arial" w:hAnsi="Arial" w:cs="Arial"/>
        </w:rPr>
      </w:pPr>
      <w:r w:rsidRPr="002022B3">
        <w:rPr>
          <w:rFonts w:ascii="Arial" w:hAnsi="Arial" w:cs="Arial"/>
        </w:rPr>
        <w:t xml:space="preserve">The </w:t>
      </w:r>
      <w:r w:rsidRPr="002022B3">
        <w:rPr>
          <w:rFonts w:ascii="Arial" w:hAnsi="Arial" w:cs="Arial"/>
          <w:b/>
        </w:rPr>
        <w:t>Competencies</w:t>
      </w:r>
      <w:r w:rsidRPr="002022B3">
        <w:rPr>
          <w:rFonts w:ascii="Arial" w:hAnsi="Arial" w:cs="Arial"/>
        </w:rP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 </w:t>
      </w:r>
    </w:p>
    <w:p w14:paraId="0E63079C" w14:textId="77777777" w:rsidR="00831139" w:rsidRPr="002022B3" w:rsidRDefault="00831139" w:rsidP="00831139">
      <w:pPr>
        <w:autoSpaceDE w:val="0"/>
        <w:autoSpaceDN w:val="0"/>
        <w:adjustRightInd w:val="0"/>
        <w:spacing w:after="0"/>
        <w:jc w:val="both"/>
        <w:rPr>
          <w:rFonts w:ascii="Arial" w:hAnsi="Arial" w:cs="Arial"/>
        </w:rPr>
      </w:pPr>
    </w:p>
    <w:p w14:paraId="08279B54" w14:textId="7E0B5E1E" w:rsidR="00831139" w:rsidRDefault="00831139" w:rsidP="00831139">
      <w:pPr>
        <w:autoSpaceDE w:val="0"/>
        <w:autoSpaceDN w:val="0"/>
        <w:adjustRightInd w:val="0"/>
        <w:spacing w:after="0"/>
        <w:jc w:val="both"/>
        <w:rPr>
          <w:rFonts w:ascii="Arial" w:hAnsi="Arial" w:cs="Arial"/>
        </w:rPr>
      </w:pPr>
      <w:r w:rsidRPr="002022B3">
        <w:rPr>
          <w:rFonts w:ascii="Arial" w:hAnsi="Arial" w:cs="Arial"/>
        </w:rPr>
        <w:t xml:space="preserve">The </w:t>
      </w:r>
      <w:r w:rsidRPr="002022B3">
        <w:rPr>
          <w:rFonts w:ascii="Arial" w:hAnsi="Arial" w:cs="Arial"/>
          <w:b/>
        </w:rPr>
        <w:t>Special Conditions and Professional Requirements</w:t>
      </w:r>
      <w:r w:rsidRPr="002022B3">
        <w:rPr>
          <w:rFonts w:ascii="Arial" w:hAnsi="Arial" w:cs="Arial"/>
        </w:rPr>
        <w:t xml:space="preserve"> section describes any other qualities appropriate to the particular circumstances associated with this role. </w:t>
      </w:r>
    </w:p>
    <w:p w14:paraId="15268DF3" w14:textId="0320703C" w:rsidR="002F3709" w:rsidRDefault="002F3709" w:rsidP="00831139">
      <w:pPr>
        <w:autoSpaceDE w:val="0"/>
        <w:autoSpaceDN w:val="0"/>
        <w:adjustRightInd w:val="0"/>
        <w:spacing w:after="0"/>
        <w:jc w:val="both"/>
        <w:rPr>
          <w:rFonts w:ascii="Arial" w:hAnsi="Arial" w:cs="Arial"/>
        </w:rPr>
      </w:pPr>
    </w:p>
    <w:p w14:paraId="0E7E4FD1" w14:textId="77777777" w:rsidR="002F3709" w:rsidRPr="002022B3" w:rsidRDefault="002F3709" w:rsidP="00831139">
      <w:pPr>
        <w:autoSpaceDE w:val="0"/>
        <w:autoSpaceDN w:val="0"/>
        <w:adjustRightInd w:val="0"/>
        <w:spacing w:after="0"/>
        <w:jc w:val="both"/>
        <w:rPr>
          <w:rFonts w:ascii="Arial" w:hAnsi="Arial" w:cs="Arial"/>
        </w:rPr>
      </w:pPr>
    </w:p>
    <w:p w14:paraId="727EAD12" w14:textId="77777777" w:rsidR="00831139" w:rsidRPr="002022B3" w:rsidRDefault="00831139" w:rsidP="00831139">
      <w:pPr>
        <w:autoSpaceDE w:val="0"/>
        <w:autoSpaceDN w:val="0"/>
        <w:adjustRightInd w:val="0"/>
        <w:spacing w:after="0"/>
        <w:jc w:val="both"/>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33"/>
        <w:gridCol w:w="3969"/>
        <w:gridCol w:w="2551"/>
      </w:tblGrid>
      <w:tr w:rsidR="00831139" w:rsidRPr="00514888" w14:paraId="44EBBE34" w14:textId="77777777" w:rsidTr="002F3709">
        <w:tc>
          <w:tcPr>
            <w:tcW w:w="2656" w:type="dxa"/>
          </w:tcPr>
          <w:p w14:paraId="00C2774A" w14:textId="77777777" w:rsidR="00831139" w:rsidRPr="00514888" w:rsidRDefault="00831139" w:rsidP="00EF0B3F">
            <w:pPr>
              <w:autoSpaceDE w:val="0"/>
              <w:autoSpaceDN w:val="0"/>
              <w:adjustRightInd w:val="0"/>
              <w:spacing w:after="0"/>
              <w:jc w:val="both"/>
              <w:rPr>
                <w:rFonts w:ascii="Arial" w:hAnsi="Arial" w:cs="Arial"/>
                <w:b/>
                <w:caps/>
              </w:rPr>
            </w:pPr>
            <w:r w:rsidRPr="00514888">
              <w:rPr>
                <w:rFonts w:ascii="Arial" w:hAnsi="Arial" w:cs="Arial"/>
                <w:b/>
                <w:caps/>
              </w:rPr>
              <w:t>Attribute</w:t>
            </w:r>
          </w:p>
        </w:tc>
        <w:tc>
          <w:tcPr>
            <w:tcW w:w="4002" w:type="dxa"/>
            <w:gridSpan w:val="2"/>
          </w:tcPr>
          <w:p w14:paraId="3F670D27" w14:textId="77777777" w:rsidR="00831139" w:rsidRPr="00514888" w:rsidRDefault="00831139" w:rsidP="00EF0B3F">
            <w:pPr>
              <w:autoSpaceDE w:val="0"/>
              <w:autoSpaceDN w:val="0"/>
              <w:adjustRightInd w:val="0"/>
              <w:spacing w:after="0"/>
              <w:jc w:val="both"/>
              <w:rPr>
                <w:rFonts w:ascii="Arial" w:hAnsi="Arial" w:cs="Arial"/>
                <w:b/>
                <w:caps/>
              </w:rPr>
            </w:pPr>
            <w:r w:rsidRPr="00514888">
              <w:rPr>
                <w:rFonts w:ascii="Arial" w:hAnsi="Arial" w:cs="Arial"/>
                <w:b/>
                <w:caps/>
              </w:rPr>
              <w:t>Essential</w:t>
            </w:r>
          </w:p>
        </w:tc>
        <w:tc>
          <w:tcPr>
            <w:tcW w:w="2551" w:type="dxa"/>
          </w:tcPr>
          <w:p w14:paraId="6F705EA4" w14:textId="77777777" w:rsidR="00831139" w:rsidRPr="00514888" w:rsidRDefault="00831139" w:rsidP="00EF0B3F">
            <w:pPr>
              <w:autoSpaceDE w:val="0"/>
              <w:autoSpaceDN w:val="0"/>
              <w:adjustRightInd w:val="0"/>
              <w:spacing w:after="0"/>
              <w:jc w:val="both"/>
              <w:rPr>
                <w:rFonts w:ascii="Arial" w:hAnsi="Arial" w:cs="Arial"/>
                <w:b/>
                <w:caps/>
              </w:rPr>
            </w:pPr>
            <w:r w:rsidRPr="00514888">
              <w:rPr>
                <w:rFonts w:ascii="Arial" w:hAnsi="Arial" w:cs="Arial"/>
                <w:b/>
                <w:caps/>
              </w:rPr>
              <w:t>Desirable</w:t>
            </w:r>
          </w:p>
        </w:tc>
      </w:tr>
      <w:tr w:rsidR="00831139" w:rsidRPr="00514888" w14:paraId="12C8ED62" w14:textId="77777777" w:rsidTr="002F3709">
        <w:tc>
          <w:tcPr>
            <w:tcW w:w="2656" w:type="dxa"/>
          </w:tcPr>
          <w:p w14:paraId="22EC97DA" w14:textId="6E58758C" w:rsidR="00831139" w:rsidRPr="00514888" w:rsidRDefault="00831139" w:rsidP="00EF0B3F">
            <w:pPr>
              <w:autoSpaceDE w:val="0"/>
              <w:autoSpaceDN w:val="0"/>
              <w:adjustRightInd w:val="0"/>
              <w:spacing w:after="0"/>
              <w:jc w:val="both"/>
              <w:rPr>
                <w:rFonts w:ascii="Arial" w:hAnsi="Arial" w:cs="Arial"/>
                <w:b/>
                <w:caps/>
              </w:rPr>
            </w:pPr>
            <w:r w:rsidRPr="00514888">
              <w:rPr>
                <w:rFonts w:ascii="Arial" w:hAnsi="Arial" w:cs="Arial"/>
                <w:b/>
                <w:caps/>
              </w:rPr>
              <w:t>Knowledge</w:t>
            </w:r>
            <w:r w:rsidR="00C03943">
              <w:rPr>
                <w:rFonts w:ascii="Arial" w:hAnsi="Arial" w:cs="Arial"/>
                <w:b/>
                <w:caps/>
              </w:rPr>
              <w:t xml:space="preserve">/ </w:t>
            </w:r>
            <w:r w:rsidRPr="00514888">
              <w:rPr>
                <w:rFonts w:ascii="Arial" w:hAnsi="Arial" w:cs="Arial"/>
                <w:b/>
                <w:caps/>
              </w:rPr>
              <w:t xml:space="preserve"> Education</w:t>
            </w:r>
          </w:p>
        </w:tc>
        <w:tc>
          <w:tcPr>
            <w:tcW w:w="4002" w:type="dxa"/>
            <w:gridSpan w:val="2"/>
          </w:tcPr>
          <w:p w14:paraId="39D76A6F" w14:textId="77777777" w:rsidR="002F3709" w:rsidRDefault="002F3709" w:rsidP="00F136E6">
            <w:pPr>
              <w:numPr>
                <w:ilvl w:val="0"/>
                <w:numId w:val="14"/>
              </w:numPr>
              <w:autoSpaceDE w:val="0"/>
              <w:autoSpaceDN w:val="0"/>
              <w:adjustRightInd w:val="0"/>
              <w:spacing w:after="0" w:line="240" w:lineRule="auto"/>
              <w:ind w:left="360"/>
              <w:rPr>
                <w:rFonts w:ascii="Arial" w:hAnsi="Arial" w:cs="Arial"/>
              </w:rPr>
            </w:pPr>
            <w:r>
              <w:rPr>
                <w:rFonts w:ascii="Arial" w:hAnsi="Arial" w:cs="Arial"/>
              </w:rPr>
              <w:t>Qualified teacher status</w:t>
            </w:r>
          </w:p>
          <w:p w14:paraId="0033610F" w14:textId="2D232F39" w:rsidR="002F3709" w:rsidRPr="002F3709" w:rsidRDefault="002F3709" w:rsidP="00F136E6">
            <w:pPr>
              <w:numPr>
                <w:ilvl w:val="0"/>
                <w:numId w:val="14"/>
              </w:numPr>
              <w:autoSpaceDE w:val="0"/>
              <w:autoSpaceDN w:val="0"/>
              <w:adjustRightInd w:val="0"/>
              <w:spacing w:after="0" w:line="240" w:lineRule="auto"/>
              <w:ind w:left="360"/>
              <w:rPr>
                <w:rFonts w:ascii="Arial" w:hAnsi="Arial" w:cs="Arial"/>
              </w:rPr>
            </w:pPr>
            <w:r w:rsidRPr="002F3709">
              <w:rPr>
                <w:rFonts w:ascii="Arial" w:hAnsi="Arial" w:cs="Arial"/>
              </w:rPr>
              <w:t>A commitment to and evidence of relevant professional development</w:t>
            </w:r>
          </w:p>
          <w:p w14:paraId="7CDBE163" w14:textId="092E8DEF" w:rsidR="00F631B3" w:rsidRPr="00DF4A0D" w:rsidRDefault="00F631B3" w:rsidP="00DF4A0D">
            <w:pPr>
              <w:numPr>
                <w:ilvl w:val="0"/>
                <w:numId w:val="2"/>
              </w:numPr>
              <w:autoSpaceDE w:val="0"/>
              <w:autoSpaceDN w:val="0"/>
              <w:adjustRightInd w:val="0"/>
              <w:spacing w:after="0" w:line="240" w:lineRule="auto"/>
              <w:ind w:left="360"/>
              <w:rPr>
                <w:rFonts w:ascii="Arial" w:hAnsi="Arial" w:cs="Arial"/>
              </w:rPr>
            </w:pPr>
            <w:r w:rsidRPr="00DF4A0D">
              <w:rPr>
                <w:rFonts w:ascii="Arial" w:hAnsi="Arial" w:cs="Arial"/>
              </w:rPr>
              <w:t xml:space="preserve">Welsh Language Level 1 - All employees will be required to undertake a basic Welsh Language Induction to reach this level. Please refer to The Welsh Language Skills Guidance online </w:t>
            </w:r>
            <w:hyperlink r:id="rId7" w:history="1">
              <w:r w:rsidRPr="00DF4A0D">
                <w:rPr>
                  <w:rStyle w:val="Hyperlink"/>
                  <w:rFonts w:ascii="Arial" w:hAnsi="Arial" w:cs="Arial"/>
                </w:rPr>
                <w:t>www.rctcbc.gov.uk/WelshSkills</w:t>
              </w:r>
            </w:hyperlink>
          </w:p>
          <w:p w14:paraId="76E76C3F" w14:textId="77777777" w:rsidR="00831139" w:rsidRPr="00514888" w:rsidRDefault="00831139" w:rsidP="00C03943">
            <w:pPr>
              <w:pStyle w:val="BodyText2"/>
              <w:widowControl/>
              <w:tabs>
                <w:tab w:val="left" w:pos="720"/>
                <w:tab w:val="left" w:pos="10260"/>
                <w:tab w:val="left" w:pos="10800"/>
              </w:tabs>
              <w:overflowPunct w:val="0"/>
              <w:autoSpaceDE w:val="0"/>
              <w:autoSpaceDN w:val="0"/>
              <w:adjustRightInd w:val="0"/>
              <w:spacing w:after="120"/>
              <w:ind w:left="400"/>
              <w:jc w:val="left"/>
              <w:textAlignment w:val="baseline"/>
              <w:rPr>
                <w:rFonts w:cs="Arial"/>
                <w:b/>
                <w:bCs/>
                <w:color w:val="000000"/>
                <w:szCs w:val="24"/>
              </w:rPr>
            </w:pPr>
          </w:p>
        </w:tc>
        <w:tc>
          <w:tcPr>
            <w:tcW w:w="2551" w:type="dxa"/>
          </w:tcPr>
          <w:p w14:paraId="14DB0B6F" w14:textId="77777777" w:rsidR="002F3709" w:rsidRDefault="002F3709" w:rsidP="0012223D">
            <w:pPr>
              <w:pStyle w:val="ListParagraph"/>
              <w:numPr>
                <w:ilvl w:val="0"/>
                <w:numId w:val="2"/>
              </w:numPr>
              <w:overflowPunct/>
              <w:spacing w:after="120"/>
              <w:ind w:left="357" w:hanging="357"/>
              <w:textAlignment w:val="auto"/>
              <w:rPr>
                <w:rFonts w:ascii="Arial" w:hAnsi="Arial" w:cs="Arial"/>
                <w:sz w:val="22"/>
                <w:szCs w:val="22"/>
              </w:rPr>
            </w:pPr>
            <w:r>
              <w:rPr>
                <w:rFonts w:ascii="Arial" w:hAnsi="Arial" w:cs="Arial"/>
                <w:sz w:val="22"/>
                <w:szCs w:val="22"/>
              </w:rPr>
              <w:t>Relevant additional qualifications</w:t>
            </w:r>
          </w:p>
          <w:p w14:paraId="4C5C866D" w14:textId="1C521ACE" w:rsidR="00831139" w:rsidRPr="00DF4A0D" w:rsidRDefault="00F631B3" w:rsidP="0012223D">
            <w:pPr>
              <w:pStyle w:val="ListParagraph"/>
              <w:numPr>
                <w:ilvl w:val="0"/>
                <w:numId w:val="2"/>
              </w:numPr>
              <w:overflowPunct/>
              <w:spacing w:after="120"/>
              <w:ind w:left="357" w:hanging="357"/>
              <w:textAlignment w:val="auto"/>
              <w:rPr>
                <w:rFonts w:ascii="Arial" w:hAnsi="Arial" w:cs="Arial"/>
                <w:sz w:val="22"/>
                <w:szCs w:val="22"/>
              </w:rPr>
            </w:pPr>
            <w:r w:rsidRPr="00DF4A0D">
              <w:rPr>
                <w:rFonts w:ascii="Arial" w:hAnsi="Arial" w:cs="Arial"/>
                <w:sz w:val="22"/>
                <w:szCs w:val="22"/>
              </w:rPr>
              <w:t>Welsh Language Level 2 to Level 5.  For details on the levels please refer to The Welsh Language Skills Guidelines, which can be found in the Welsh Services section of the RCT Council Website</w:t>
            </w:r>
          </w:p>
          <w:p w14:paraId="2730B628" w14:textId="42AB9AC0" w:rsidR="00DF4A0D" w:rsidRPr="00514888" w:rsidRDefault="00DF4A0D" w:rsidP="00DF4A0D">
            <w:pPr>
              <w:pStyle w:val="ListParagraph"/>
              <w:overflowPunct/>
              <w:ind w:left="357"/>
              <w:textAlignment w:val="auto"/>
              <w:rPr>
                <w:rFonts w:cs="Arial"/>
                <w:b/>
                <w:bCs/>
                <w:color w:val="000000"/>
                <w:szCs w:val="24"/>
              </w:rPr>
            </w:pPr>
          </w:p>
        </w:tc>
      </w:tr>
      <w:tr w:rsidR="002F3709" w:rsidRPr="00514888" w14:paraId="4B4134FD" w14:textId="77777777" w:rsidTr="002F3709">
        <w:tc>
          <w:tcPr>
            <w:tcW w:w="2656" w:type="dxa"/>
          </w:tcPr>
          <w:p w14:paraId="41477BB4" w14:textId="77777777" w:rsidR="002F3709" w:rsidRPr="00514888" w:rsidRDefault="002F3709" w:rsidP="002F3709">
            <w:pPr>
              <w:autoSpaceDE w:val="0"/>
              <w:autoSpaceDN w:val="0"/>
              <w:adjustRightInd w:val="0"/>
              <w:spacing w:after="0"/>
              <w:jc w:val="both"/>
              <w:rPr>
                <w:rFonts w:ascii="Arial" w:hAnsi="Arial" w:cs="Arial"/>
                <w:b/>
                <w:caps/>
              </w:rPr>
            </w:pPr>
            <w:r w:rsidRPr="00514888">
              <w:rPr>
                <w:rFonts w:ascii="Arial" w:hAnsi="Arial" w:cs="Arial"/>
                <w:b/>
                <w:caps/>
              </w:rPr>
              <w:t>Experience</w:t>
            </w:r>
          </w:p>
        </w:tc>
        <w:tc>
          <w:tcPr>
            <w:tcW w:w="4002" w:type="dxa"/>
            <w:gridSpan w:val="2"/>
          </w:tcPr>
          <w:p w14:paraId="78BCD80D" w14:textId="77777777" w:rsidR="002F3709" w:rsidRDefault="002F3709" w:rsidP="002F3709">
            <w:pPr>
              <w:numPr>
                <w:ilvl w:val="0"/>
                <w:numId w:val="18"/>
              </w:numPr>
              <w:spacing w:after="0" w:line="240" w:lineRule="auto"/>
              <w:rPr>
                <w:rFonts w:ascii="Arial" w:hAnsi="Arial" w:cs="Arial"/>
                <w:lang w:eastAsia="en-GB"/>
              </w:rPr>
            </w:pPr>
            <w:r>
              <w:rPr>
                <w:rFonts w:ascii="Arial" w:hAnsi="Arial" w:cs="Arial"/>
                <w:lang w:eastAsia="en-GB"/>
              </w:rPr>
              <w:t>Successful experience as a headteacher or in a senior leadership position in schools or as a member of a senior leadership team or equivalent experience in an education organisation including a school improvement service</w:t>
            </w:r>
          </w:p>
          <w:p w14:paraId="7FB9506F" w14:textId="77777777" w:rsidR="002F3709" w:rsidRPr="00621F21" w:rsidRDefault="002F3709" w:rsidP="002F3709">
            <w:pPr>
              <w:numPr>
                <w:ilvl w:val="0"/>
                <w:numId w:val="18"/>
              </w:numPr>
              <w:spacing w:after="0" w:line="240" w:lineRule="auto"/>
              <w:rPr>
                <w:rFonts w:ascii="Arial" w:hAnsi="Arial" w:cs="Arial"/>
                <w:lang w:eastAsia="en-GB"/>
              </w:rPr>
            </w:pPr>
            <w:r w:rsidRPr="00621F21">
              <w:rPr>
                <w:rFonts w:ascii="Arial" w:hAnsi="Arial" w:cs="Arial"/>
                <w:lang w:eastAsia="en-GB"/>
              </w:rPr>
              <w:t>Successful and proven experience in raising school standards</w:t>
            </w:r>
          </w:p>
          <w:p w14:paraId="034FB587" w14:textId="4B0957A6" w:rsidR="002F3709" w:rsidRPr="00621F21" w:rsidRDefault="002F3709" w:rsidP="002F3709">
            <w:pPr>
              <w:numPr>
                <w:ilvl w:val="0"/>
                <w:numId w:val="18"/>
              </w:numPr>
              <w:spacing w:after="0" w:line="240" w:lineRule="auto"/>
              <w:rPr>
                <w:rFonts w:ascii="Arial" w:hAnsi="Arial" w:cs="Arial"/>
              </w:rPr>
            </w:pPr>
            <w:r w:rsidRPr="00621F21">
              <w:rPr>
                <w:rFonts w:ascii="Arial" w:hAnsi="Arial" w:cs="Arial"/>
              </w:rPr>
              <w:t>An understanding of a school as a single coherent system functioning within the context of its community</w:t>
            </w:r>
          </w:p>
          <w:p w14:paraId="23F3B19E" w14:textId="77777777" w:rsidR="002F3709" w:rsidRPr="00621F21" w:rsidRDefault="002F3709" w:rsidP="002F3709">
            <w:pPr>
              <w:numPr>
                <w:ilvl w:val="0"/>
                <w:numId w:val="18"/>
              </w:numPr>
              <w:spacing w:after="0" w:line="240" w:lineRule="auto"/>
              <w:rPr>
                <w:rFonts w:ascii="Arial" w:hAnsi="Arial" w:cs="Arial"/>
              </w:rPr>
            </w:pPr>
            <w:r w:rsidRPr="00621F21">
              <w:rPr>
                <w:rFonts w:ascii="Arial" w:hAnsi="Arial" w:cs="Arial"/>
              </w:rPr>
              <w:t>Able to undertake a whole organisation analysis of a school based upon an analysis of data</w:t>
            </w:r>
          </w:p>
          <w:p w14:paraId="56F1CF5E" w14:textId="77777777" w:rsidR="002F3709" w:rsidRPr="00621F21" w:rsidRDefault="002F3709" w:rsidP="002F3709">
            <w:pPr>
              <w:numPr>
                <w:ilvl w:val="0"/>
                <w:numId w:val="18"/>
              </w:numPr>
              <w:spacing w:after="0" w:line="240" w:lineRule="auto"/>
              <w:rPr>
                <w:rFonts w:ascii="Arial" w:hAnsi="Arial" w:cs="Arial"/>
              </w:rPr>
            </w:pPr>
            <w:r w:rsidRPr="00621F21">
              <w:rPr>
                <w:rFonts w:ascii="Arial" w:hAnsi="Arial" w:cs="Arial"/>
              </w:rPr>
              <w:t>Data insightful, recognising what information implies for the leadership and management challenge in each school</w:t>
            </w:r>
          </w:p>
          <w:p w14:paraId="15AD393E" w14:textId="77777777" w:rsidR="002F3709" w:rsidRPr="00621F21" w:rsidRDefault="002F3709" w:rsidP="002F3709">
            <w:pPr>
              <w:numPr>
                <w:ilvl w:val="0"/>
                <w:numId w:val="18"/>
              </w:numPr>
              <w:spacing w:after="0" w:line="240" w:lineRule="auto"/>
              <w:rPr>
                <w:rFonts w:ascii="Arial" w:hAnsi="Arial" w:cs="Arial"/>
              </w:rPr>
            </w:pPr>
            <w:r w:rsidRPr="00621F21">
              <w:rPr>
                <w:rFonts w:ascii="Arial" w:hAnsi="Arial" w:cs="Arial"/>
              </w:rPr>
              <w:lastRenderedPageBreak/>
              <w:t>Accomplished in using the learning from experience and insight to understand how leadership and management in schools can improve outcomes</w:t>
            </w:r>
          </w:p>
          <w:p w14:paraId="3179CF2C" w14:textId="77777777" w:rsidR="002F3709" w:rsidRPr="00621F21" w:rsidRDefault="002F3709" w:rsidP="002F3709">
            <w:pPr>
              <w:numPr>
                <w:ilvl w:val="0"/>
                <w:numId w:val="18"/>
              </w:numPr>
              <w:spacing w:after="0" w:line="240" w:lineRule="auto"/>
              <w:rPr>
                <w:rFonts w:ascii="Arial" w:hAnsi="Arial" w:cs="Arial"/>
              </w:rPr>
            </w:pPr>
            <w:r w:rsidRPr="00621F21">
              <w:rPr>
                <w:rFonts w:ascii="Arial" w:hAnsi="Arial" w:cs="Arial"/>
              </w:rPr>
              <w:t>Aware of national, CSC, local authority and school priorities and what these imply for leadership and management of schools at every level</w:t>
            </w:r>
          </w:p>
          <w:p w14:paraId="290DA80C" w14:textId="40745751" w:rsidR="002F3709" w:rsidRDefault="002F3709" w:rsidP="002F3709">
            <w:pPr>
              <w:numPr>
                <w:ilvl w:val="0"/>
                <w:numId w:val="18"/>
              </w:numPr>
              <w:spacing w:after="0" w:line="240" w:lineRule="auto"/>
              <w:rPr>
                <w:rFonts w:ascii="Arial" w:hAnsi="Arial" w:cs="Arial"/>
              </w:rPr>
            </w:pPr>
            <w:r w:rsidRPr="00621F21">
              <w:rPr>
                <w:rFonts w:ascii="Arial" w:hAnsi="Arial" w:cs="Arial"/>
              </w:rPr>
              <w:t>Experience of providing advice, guidance and support to leaders at all levels in schools.  The capacity to do so without losing the position from which to challenge performance and without blurring the lines of accountability</w:t>
            </w:r>
          </w:p>
          <w:p w14:paraId="1980B6FB" w14:textId="0BF49EC4" w:rsidR="002F3709" w:rsidRPr="002F3709" w:rsidRDefault="002F3709" w:rsidP="002F3709">
            <w:pPr>
              <w:pStyle w:val="ListParagraph"/>
              <w:numPr>
                <w:ilvl w:val="0"/>
                <w:numId w:val="18"/>
              </w:numPr>
              <w:overflowPunct/>
              <w:autoSpaceDE/>
              <w:autoSpaceDN/>
              <w:adjustRightInd/>
              <w:textAlignment w:val="auto"/>
              <w:rPr>
                <w:rFonts w:ascii="Arial" w:hAnsi="Arial" w:cs="Arial"/>
                <w:bCs/>
                <w:color w:val="000000"/>
                <w:sz w:val="22"/>
                <w:szCs w:val="22"/>
              </w:rPr>
            </w:pPr>
            <w:r w:rsidRPr="002F3709">
              <w:rPr>
                <w:rFonts w:ascii="Arial" w:hAnsi="Arial" w:cs="Arial"/>
                <w:sz w:val="22"/>
                <w:szCs w:val="22"/>
              </w:rPr>
              <w:t>To have a sustained commitment to securing the very best outcomes for children and young people and to recognise the need to respond to the learning needs of vulnerable groups</w:t>
            </w:r>
          </w:p>
        </w:tc>
        <w:tc>
          <w:tcPr>
            <w:tcW w:w="2551" w:type="dxa"/>
          </w:tcPr>
          <w:p w14:paraId="5D4F877D" w14:textId="5BFEE041" w:rsidR="002F3709" w:rsidRPr="002F3709" w:rsidRDefault="002F3709" w:rsidP="002F3709">
            <w:pPr>
              <w:pStyle w:val="ListParagraph"/>
              <w:numPr>
                <w:ilvl w:val="0"/>
                <w:numId w:val="20"/>
              </w:numPr>
              <w:rPr>
                <w:rFonts w:ascii="Arial" w:hAnsi="Arial" w:cs="Arial"/>
                <w:sz w:val="22"/>
                <w:szCs w:val="22"/>
              </w:rPr>
            </w:pPr>
            <w:r w:rsidRPr="002F3709">
              <w:rPr>
                <w:rFonts w:ascii="Arial" w:hAnsi="Arial" w:cs="Arial"/>
                <w:sz w:val="22"/>
                <w:szCs w:val="22"/>
              </w:rPr>
              <w:lastRenderedPageBreak/>
              <w:t>Experience of school inspection</w:t>
            </w:r>
          </w:p>
          <w:p w14:paraId="79F8722E" w14:textId="3886DA2B" w:rsidR="002F3709" w:rsidRPr="00514888" w:rsidRDefault="002F3709" w:rsidP="002F3709">
            <w:pPr>
              <w:spacing w:after="120" w:line="240" w:lineRule="auto"/>
              <w:ind w:left="315"/>
              <w:rPr>
                <w:rFonts w:ascii="Arial" w:hAnsi="Arial" w:cs="Arial"/>
                <w:bCs/>
                <w:color w:val="000000"/>
              </w:rPr>
            </w:pPr>
          </w:p>
        </w:tc>
      </w:tr>
      <w:tr w:rsidR="00DF4A0D" w:rsidRPr="00514888" w14:paraId="501A99E7" w14:textId="77777777" w:rsidTr="002F3709">
        <w:tc>
          <w:tcPr>
            <w:tcW w:w="2689" w:type="dxa"/>
            <w:gridSpan w:val="2"/>
          </w:tcPr>
          <w:p w14:paraId="48E17FF5" w14:textId="77777777" w:rsidR="00DF4A0D" w:rsidRDefault="00DF4A0D" w:rsidP="00DF4A0D">
            <w:pPr>
              <w:autoSpaceDE w:val="0"/>
              <w:autoSpaceDN w:val="0"/>
              <w:adjustRightInd w:val="0"/>
              <w:spacing w:after="0"/>
              <w:jc w:val="both"/>
              <w:rPr>
                <w:rFonts w:ascii="Arial" w:hAnsi="Arial" w:cs="Arial"/>
                <w:b/>
                <w:caps/>
              </w:rPr>
            </w:pPr>
            <w:r w:rsidRPr="00514888">
              <w:rPr>
                <w:rFonts w:ascii="Arial" w:hAnsi="Arial" w:cs="Arial"/>
                <w:b/>
                <w:caps/>
              </w:rPr>
              <w:t>Competencies</w:t>
            </w:r>
          </w:p>
          <w:p w14:paraId="1F9AA581" w14:textId="36F0A472" w:rsidR="00122F09" w:rsidRPr="00514888" w:rsidRDefault="00122F09" w:rsidP="00DF4A0D">
            <w:pPr>
              <w:autoSpaceDE w:val="0"/>
              <w:autoSpaceDN w:val="0"/>
              <w:adjustRightInd w:val="0"/>
              <w:spacing w:after="0"/>
              <w:jc w:val="both"/>
              <w:rPr>
                <w:rFonts w:ascii="Arial" w:hAnsi="Arial" w:cs="Arial"/>
                <w:b/>
                <w:caps/>
              </w:rPr>
            </w:pPr>
          </w:p>
        </w:tc>
        <w:tc>
          <w:tcPr>
            <w:tcW w:w="6520" w:type="dxa"/>
            <w:gridSpan w:val="2"/>
          </w:tcPr>
          <w:p w14:paraId="0ACC064E" w14:textId="77777777" w:rsidR="00DF4A0D" w:rsidRPr="00514888" w:rsidRDefault="00DF4A0D" w:rsidP="00DF4A0D">
            <w:pPr>
              <w:autoSpaceDE w:val="0"/>
              <w:autoSpaceDN w:val="0"/>
              <w:adjustRightInd w:val="0"/>
              <w:spacing w:after="0"/>
              <w:jc w:val="both"/>
              <w:rPr>
                <w:rFonts w:ascii="Arial" w:hAnsi="Arial" w:cs="Arial"/>
              </w:rPr>
            </w:pPr>
          </w:p>
        </w:tc>
      </w:tr>
      <w:tr w:rsidR="00122F09" w:rsidRPr="00CD2AF8" w14:paraId="0CDFE312" w14:textId="77777777" w:rsidTr="002F3709">
        <w:tc>
          <w:tcPr>
            <w:tcW w:w="2689" w:type="dxa"/>
            <w:gridSpan w:val="2"/>
          </w:tcPr>
          <w:p w14:paraId="40B5DFFB" w14:textId="0D929531" w:rsidR="00122F09" w:rsidRPr="00AE7088" w:rsidRDefault="002F3709" w:rsidP="00122F09">
            <w:pPr>
              <w:pStyle w:val="Heading2"/>
              <w:rPr>
                <w:rFonts w:cs="Arial"/>
                <w:bCs/>
                <w:caps/>
                <w:sz w:val="22"/>
                <w:szCs w:val="22"/>
              </w:rPr>
            </w:pPr>
            <w:r w:rsidRPr="00AE7088">
              <w:rPr>
                <w:rFonts w:cs="Arial"/>
                <w:bCs/>
                <w:sz w:val="22"/>
                <w:szCs w:val="22"/>
              </w:rPr>
              <w:t>Developing and Motivating People</w:t>
            </w:r>
          </w:p>
        </w:tc>
        <w:tc>
          <w:tcPr>
            <w:tcW w:w="6520" w:type="dxa"/>
            <w:gridSpan w:val="2"/>
          </w:tcPr>
          <w:p w14:paraId="0C96C6EF" w14:textId="3CD80897" w:rsidR="002F3709" w:rsidRPr="00070725" w:rsidRDefault="00122F09" w:rsidP="002F3709">
            <w:pPr>
              <w:numPr>
                <w:ilvl w:val="0"/>
                <w:numId w:val="21"/>
              </w:numPr>
              <w:spacing w:after="0" w:line="240" w:lineRule="auto"/>
              <w:rPr>
                <w:rFonts w:ascii="Arial" w:hAnsi="Arial" w:cs="Arial"/>
              </w:rPr>
            </w:pPr>
            <w:r w:rsidRPr="00122F09">
              <w:rPr>
                <w:rFonts w:ascii="Arial" w:hAnsi="Arial" w:cs="Arial"/>
              </w:rPr>
              <w:t>I</w:t>
            </w:r>
            <w:r w:rsidR="002F3709" w:rsidRPr="00070725">
              <w:rPr>
                <w:rFonts w:ascii="Arial" w:hAnsi="Arial" w:cs="Arial"/>
              </w:rPr>
              <w:t xml:space="preserve"> Identifi</w:t>
            </w:r>
            <w:r w:rsidR="002F3709">
              <w:rPr>
                <w:rFonts w:ascii="Arial" w:hAnsi="Arial" w:cs="Arial"/>
              </w:rPr>
              <w:t xml:space="preserve">es and makes the best use of </w:t>
            </w:r>
            <w:r w:rsidR="00AE7088">
              <w:rPr>
                <w:rFonts w:ascii="Arial" w:hAnsi="Arial" w:cs="Arial"/>
              </w:rPr>
              <w:t xml:space="preserve">own </w:t>
            </w:r>
            <w:r w:rsidR="00AE7088" w:rsidRPr="00070725">
              <w:rPr>
                <w:rFonts w:ascii="Arial" w:hAnsi="Arial" w:cs="Arial"/>
              </w:rPr>
              <w:t>skills</w:t>
            </w:r>
            <w:r w:rsidR="002F3709" w:rsidRPr="00070725">
              <w:rPr>
                <w:rFonts w:ascii="Arial" w:hAnsi="Arial" w:cs="Arial"/>
              </w:rPr>
              <w:t xml:space="preserve"> </w:t>
            </w:r>
            <w:r w:rsidR="002F3709">
              <w:rPr>
                <w:rFonts w:ascii="Arial" w:hAnsi="Arial" w:cs="Arial"/>
              </w:rPr>
              <w:t>and those of the team</w:t>
            </w:r>
          </w:p>
          <w:p w14:paraId="0F5A759A" w14:textId="77777777" w:rsidR="002F3709" w:rsidRPr="00F27834" w:rsidRDefault="002F3709" w:rsidP="002F3709">
            <w:pPr>
              <w:numPr>
                <w:ilvl w:val="0"/>
                <w:numId w:val="21"/>
              </w:numPr>
              <w:autoSpaceDE w:val="0"/>
              <w:autoSpaceDN w:val="0"/>
              <w:adjustRightInd w:val="0"/>
              <w:spacing w:after="0" w:line="240" w:lineRule="auto"/>
              <w:rPr>
                <w:rFonts w:ascii="Arial" w:hAnsi="Arial" w:cs="Arial"/>
                <w:lang w:val="en-US"/>
              </w:rPr>
            </w:pPr>
            <w:r w:rsidRPr="00621F21">
              <w:rPr>
                <w:rFonts w:ascii="Arial" w:hAnsi="Arial" w:cs="Arial"/>
                <w:lang w:val="en-US"/>
              </w:rPr>
              <w:t xml:space="preserve">Shares and celebrates all successes and openly recognises </w:t>
            </w:r>
            <w:r>
              <w:rPr>
                <w:rFonts w:ascii="Arial" w:hAnsi="Arial" w:cs="Arial"/>
                <w:lang w:val="en-US"/>
              </w:rPr>
              <w:t xml:space="preserve">and values </w:t>
            </w:r>
            <w:r w:rsidRPr="00621F21">
              <w:rPr>
                <w:rFonts w:ascii="Arial" w:hAnsi="Arial" w:cs="Arial"/>
                <w:lang w:val="en-US"/>
              </w:rPr>
              <w:t xml:space="preserve">other people’s contributions. </w:t>
            </w:r>
          </w:p>
          <w:p w14:paraId="1C5E3FF5" w14:textId="77777777" w:rsidR="002F3709" w:rsidRPr="00621F21" w:rsidRDefault="002F3709" w:rsidP="002F3709">
            <w:pPr>
              <w:numPr>
                <w:ilvl w:val="0"/>
                <w:numId w:val="21"/>
              </w:numPr>
              <w:autoSpaceDE w:val="0"/>
              <w:autoSpaceDN w:val="0"/>
              <w:adjustRightInd w:val="0"/>
              <w:spacing w:after="0" w:line="240" w:lineRule="auto"/>
              <w:rPr>
                <w:rFonts w:ascii="Arial" w:hAnsi="Arial" w:cs="Arial"/>
                <w:lang w:val="en-US"/>
              </w:rPr>
            </w:pPr>
            <w:r w:rsidRPr="00621F21">
              <w:rPr>
                <w:rFonts w:ascii="Arial" w:hAnsi="Arial" w:cs="Arial"/>
                <w:lang w:val="en-US"/>
              </w:rPr>
              <w:t>Is able to deliver difficult messages sensitively</w:t>
            </w:r>
          </w:p>
          <w:p w14:paraId="3614A55F" w14:textId="77777777" w:rsidR="00FF5ECE" w:rsidRDefault="002F3709" w:rsidP="00AE7088">
            <w:pPr>
              <w:numPr>
                <w:ilvl w:val="0"/>
                <w:numId w:val="21"/>
              </w:numPr>
              <w:autoSpaceDE w:val="0"/>
              <w:autoSpaceDN w:val="0"/>
              <w:adjustRightInd w:val="0"/>
              <w:spacing w:after="0" w:line="240" w:lineRule="auto"/>
              <w:rPr>
                <w:rFonts w:ascii="Arial" w:hAnsi="Arial" w:cs="Arial"/>
                <w:lang w:val="en-US"/>
              </w:rPr>
            </w:pPr>
            <w:r w:rsidRPr="00621F21">
              <w:rPr>
                <w:rFonts w:ascii="Arial" w:hAnsi="Arial" w:cs="Arial"/>
                <w:lang w:val="en-US"/>
              </w:rPr>
              <w:t xml:space="preserve">Develops people for both the immediate and the longer term, and promotes a culture of continuous learning </w:t>
            </w:r>
          </w:p>
          <w:p w14:paraId="76EA12CB" w14:textId="381FC6A6" w:rsidR="00AE7088" w:rsidRPr="00AE7088" w:rsidRDefault="00AE7088" w:rsidP="00AE7088">
            <w:pPr>
              <w:autoSpaceDE w:val="0"/>
              <w:autoSpaceDN w:val="0"/>
              <w:adjustRightInd w:val="0"/>
              <w:spacing w:after="0" w:line="240" w:lineRule="auto"/>
              <w:ind w:left="720"/>
              <w:rPr>
                <w:rFonts w:ascii="Arial" w:hAnsi="Arial" w:cs="Arial"/>
                <w:lang w:val="en-US"/>
              </w:rPr>
            </w:pPr>
          </w:p>
        </w:tc>
      </w:tr>
      <w:tr w:rsidR="00AE7088" w:rsidRPr="00CD2AF8" w14:paraId="04A82F14" w14:textId="77777777" w:rsidTr="002F3709">
        <w:tc>
          <w:tcPr>
            <w:tcW w:w="2689" w:type="dxa"/>
            <w:gridSpan w:val="2"/>
          </w:tcPr>
          <w:p w14:paraId="0416DD9E" w14:textId="489D94F8" w:rsidR="00AE7088" w:rsidRPr="002C672C" w:rsidRDefault="00AE7088" w:rsidP="00AE7088">
            <w:pPr>
              <w:autoSpaceDE w:val="0"/>
              <w:autoSpaceDN w:val="0"/>
              <w:adjustRightInd w:val="0"/>
              <w:spacing w:after="0"/>
              <w:rPr>
                <w:rFonts w:ascii="Arial" w:hAnsi="Arial" w:cs="Arial"/>
                <w:b/>
              </w:rPr>
            </w:pPr>
            <w:r w:rsidRPr="00621F21">
              <w:rPr>
                <w:rFonts w:ascii="Arial" w:hAnsi="Arial" w:cs="Arial"/>
                <w:b/>
              </w:rPr>
              <w:t>Working in Partnerships and Teams</w:t>
            </w:r>
          </w:p>
        </w:tc>
        <w:tc>
          <w:tcPr>
            <w:tcW w:w="6520" w:type="dxa"/>
            <w:gridSpan w:val="2"/>
          </w:tcPr>
          <w:p w14:paraId="5CAA90CC" w14:textId="77777777" w:rsidR="00AE7088" w:rsidRPr="00070725" w:rsidRDefault="00AE7088" w:rsidP="00AE7088">
            <w:pPr>
              <w:numPr>
                <w:ilvl w:val="0"/>
                <w:numId w:val="21"/>
              </w:numPr>
              <w:spacing w:after="0" w:line="240" w:lineRule="auto"/>
              <w:rPr>
                <w:rFonts w:ascii="Arial" w:hAnsi="Arial" w:cs="Arial"/>
              </w:rPr>
            </w:pPr>
            <w:r>
              <w:rPr>
                <w:rFonts w:ascii="Arial" w:hAnsi="Arial" w:cs="Arial"/>
              </w:rPr>
              <w:t xml:space="preserve">Builds lasting and </w:t>
            </w:r>
            <w:r w:rsidRPr="00070725">
              <w:rPr>
                <w:rFonts w:ascii="Arial" w:hAnsi="Arial" w:cs="Arial"/>
              </w:rPr>
              <w:t>constructive relationshi</w:t>
            </w:r>
            <w:r>
              <w:rPr>
                <w:rFonts w:ascii="Arial" w:hAnsi="Arial" w:cs="Arial"/>
              </w:rPr>
              <w:t>ps</w:t>
            </w:r>
          </w:p>
          <w:p w14:paraId="1681D2E1" w14:textId="77777777" w:rsidR="00AE7088" w:rsidRPr="00621F21" w:rsidRDefault="00AE7088" w:rsidP="00AE7088">
            <w:pPr>
              <w:numPr>
                <w:ilvl w:val="0"/>
                <w:numId w:val="21"/>
              </w:numPr>
              <w:spacing w:after="0" w:line="240" w:lineRule="auto"/>
              <w:rPr>
                <w:rFonts w:ascii="Arial" w:hAnsi="Arial" w:cs="Arial"/>
              </w:rPr>
            </w:pPr>
            <w:r w:rsidRPr="00621F21">
              <w:rPr>
                <w:rFonts w:ascii="Arial" w:hAnsi="Arial" w:cs="Arial"/>
              </w:rPr>
              <w:t>Constantly looks for opportunities to improve service provision through working with other</w:t>
            </w:r>
            <w:r>
              <w:rPr>
                <w:rFonts w:ascii="Arial" w:hAnsi="Arial" w:cs="Arial"/>
              </w:rPr>
              <w:t xml:space="preserve">s </w:t>
            </w:r>
          </w:p>
          <w:p w14:paraId="0D83C361" w14:textId="77777777" w:rsidR="00AE7088" w:rsidRPr="00621F21" w:rsidRDefault="00AE7088" w:rsidP="00AE7088">
            <w:pPr>
              <w:numPr>
                <w:ilvl w:val="0"/>
                <w:numId w:val="21"/>
              </w:numPr>
              <w:spacing w:after="0" w:line="240" w:lineRule="auto"/>
              <w:rPr>
                <w:rFonts w:ascii="Arial" w:hAnsi="Arial" w:cs="Arial"/>
              </w:rPr>
            </w:pPr>
            <w:r w:rsidRPr="00621F21">
              <w:rPr>
                <w:rFonts w:ascii="Arial" w:hAnsi="Arial" w:cs="Arial"/>
              </w:rPr>
              <w:t>Promotes and demonstrates an ethos of equality and diversity</w:t>
            </w:r>
          </w:p>
          <w:p w14:paraId="5F0602D9" w14:textId="404A8E14" w:rsidR="00AE7088" w:rsidRPr="00122F09" w:rsidRDefault="00AE7088" w:rsidP="00AE7088">
            <w:pPr>
              <w:autoSpaceDE w:val="0"/>
              <w:autoSpaceDN w:val="0"/>
              <w:adjustRightInd w:val="0"/>
              <w:spacing w:after="0" w:line="240" w:lineRule="auto"/>
              <w:ind w:left="360"/>
              <w:jc w:val="both"/>
              <w:rPr>
                <w:rFonts w:ascii="Arial" w:hAnsi="Arial" w:cs="Arial"/>
              </w:rPr>
            </w:pPr>
          </w:p>
        </w:tc>
      </w:tr>
      <w:tr w:rsidR="00AE7088" w:rsidRPr="00CD2AF8" w14:paraId="56E1AAB0" w14:textId="77777777" w:rsidTr="002F3709">
        <w:tc>
          <w:tcPr>
            <w:tcW w:w="2689" w:type="dxa"/>
            <w:gridSpan w:val="2"/>
          </w:tcPr>
          <w:p w14:paraId="4322C97D" w14:textId="600C9D64" w:rsidR="00AE7088" w:rsidRPr="002C672C" w:rsidRDefault="00AE7088" w:rsidP="00AE7088">
            <w:pPr>
              <w:pStyle w:val="Heading2"/>
              <w:jc w:val="both"/>
              <w:rPr>
                <w:rFonts w:cs="Arial"/>
                <w:szCs w:val="24"/>
              </w:rPr>
            </w:pPr>
            <w:r w:rsidRPr="00621F21">
              <w:rPr>
                <w:rFonts w:cs="Arial"/>
                <w:szCs w:val="24"/>
              </w:rPr>
              <w:lastRenderedPageBreak/>
              <w:t>Communicating Effectively</w:t>
            </w:r>
          </w:p>
        </w:tc>
        <w:tc>
          <w:tcPr>
            <w:tcW w:w="6520" w:type="dxa"/>
            <w:gridSpan w:val="2"/>
          </w:tcPr>
          <w:p w14:paraId="6935BEA9" w14:textId="77777777" w:rsidR="00AE7088" w:rsidRPr="00621F21" w:rsidRDefault="00AE7088" w:rsidP="00AE7088">
            <w:pPr>
              <w:numPr>
                <w:ilvl w:val="0"/>
                <w:numId w:val="1"/>
              </w:numPr>
              <w:spacing w:after="0" w:line="240" w:lineRule="auto"/>
              <w:rPr>
                <w:rFonts w:ascii="Arial" w:hAnsi="Arial" w:cs="Arial"/>
              </w:rPr>
            </w:pPr>
            <w:r w:rsidRPr="00621F21">
              <w:rPr>
                <w:rFonts w:ascii="Arial" w:hAnsi="Arial" w:cs="Arial"/>
              </w:rPr>
              <w:t>Communicates clearly and concisely</w:t>
            </w:r>
            <w:r>
              <w:rPr>
                <w:rFonts w:ascii="Arial" w:hAnsi="Arial" w:cs="Arial"/>
              </w:rPr>
              <w:t xml:space="preserve"> verbally and in writing </w:t>
            </w:r>
          </w:p>
          <w:p w14:paraId="4DE040CC" w14:textId="77777777" w:rsidR="00AE7088" w:rsidRPr="00621F21" w:rsidRDefault="00AE7088" w:rsidP="00AE7088">
            <w:pPr>
              <w:numPr>
                <w:ilvl w:val="0"/>
                <w:numId w:val="1"/>
              </w:numPr>
              <w:spacing w:after="0" w:line="240" w:lineRule="auto"/>
              <w:rPr>
                <w:rFonts w:ascii="Arial" w:hAnsi="Arial" w:cs="Arial"/>
              </w:rPr>
            </w:pPr>
            <w:r>
              <w:rPr>
                <w:rFonts w:ascii="Arial" w:hAnsi="Arial" w:cs="Arial"/>
              </w:rPr>
              <w:t>Communicates early to identify potential risks</w:t>
            </w:r>
            <w:r w:rsidRPr="00621F21">
              <w:rPr>
                <w:rFonts w:ascii="Arial" w:hAnsi="Arial" w:cs="Arial"/>
              </w:rPr>
              <w:t xml:space="preserve"> in advance</w:t>
            </w:r>
          </w:p>
          <w:p w14:paraId="1F714145" w14:textId="2BD8AEA5" w:rsidR="00AE7088" w:rsidRPr="00122F09" w:rsidRDefault="00AE7088" w:rsidP="00AE7088">
            <w:pPr>
              <w:numPr>
                <w:ilvl w:val="0"/>
                <w:numId w:val="1"/>
              </w:numPr>
              <w:spacing w:after="0" w:line="240" w:lineRule="auto"/>
              <w:jc w:val="both"/>
              <w:rPr>
                <w:rFonts w:ascii="Arial" w:hAnsi="Arial" w:cs="Arial"/>
              </w:rPr>
            </w:pPr>
            <w:r>
              <w:rPr>
                <w:rFonts w:ascii="Arial" w:hAnsi="Arial" w:cs="Arial"/>
                <w:lang w:val="en-US"/>
              </w:rPr>
              <w:t>Contributes to an environment where an</w:t>
            </w:r>
            <w:r w:rsidRPr="00621F21">
              <w:rPr>
                <w:rFonts w:ascii="Arial" w:hAnsi="Arial" w:cs="Arial"/>
                <w:lang w:val="en-US"/>
              </w:rPr>
              <w:t xml:space="preserve"> open exchange of ideas and appropriate challenge is accepted and valued</w:t>
            </w:r>
          </w:p>
        </w:tc>
      </w:tr>
      <w:tr w:rsidR="00AE7088" w:rsidRPr="00CD2AF8" w14:paraId="0F94DE94" w14:textId="77777777" w:rsidTr="002F3709">
        <w:trPr>
          <w:trHeight w:val="413"/>
        </w:trPr>
        <w:tc>
          <w:tcPr>
            <w:tcW w:w="2689" w:type="dxa"/>
            <w:gridSpan w:val="2"/>
          </w:tcPr>
          <w:p w14:paraId="2A5E0BBD" w14:textId="6430A50F" w:rsidR="00AE7088" w:rsidRPr="002C672C" w:rsidRDefault="00AE7088" w:rsidP="00AE7088">
            <w:pPr>
              <w:pStyle w:val="Heading2"/>
              <w:jc w:val="both"/>
              <w:rPr>
                <w:rFonts w:cs="Arial"/>
                <w:szCs w:val="24"/>
              </w:rPr>
            </w:pPr>
            <w:r w:rsidRPr="00621F21">
              <w:rPr>
                <w:rFonts w:cs="Arial"/>
                <w:szCs w:val="24"/>
              </w:rPr>
              <w:t>Working Strategically</w:t>
            </w:r>
          </w:p>
        </w:tc>
        <w:tc>
          <w:tcPr>
            <w:tcW w:w="6520" w:type="dxa"/>
            <w:gridSpan w:val="2"/>
          </w:tcPr>
          <w:p w14:paraId="573387B0" w14:textId="4F0008C3" w:rsidR="00AE7088" w:rsidRPr="00070725" w:rsidRDefault="00AE7088" w:rsidP="00AE7088">
            <w:pPr>
              <w:numPr>
                <w:ilvl w:val="0"/>
                <w:numId w:val="1"/>
              </w:numPr>
              <w:spacing w:after="0" w:line="240" w:lineRule="auto"/>
              <w:rPr>
                <w:rFonts w:ascii="Arial" w:hAnsi="Arial" w:cs="Arial"/>
              </w:rPr>
            </w:pPr>
            <w:r>
              <w:rPr>
                <w:rFonts w:ascii="Arial" w:hAnsi="Arial" w:cs="Arial"/>
              </w:rPr>
              <w:t xml:space="preserve">Drives or contributes to the achievement of </w:t>
            </w:r>
            <w:r w:rsidRPr="00070725">
              <w:rPr>
                <w:rFonts w:ascii="Arial" w:hAnsi="Arial" w:cs="Arial"/>
              </w:rPr>
              <w:t>strategic</w:t>
            </w:r>
            <w:r>
              <w:rPr>
                <w:rFonts w:ascii="Arial" w:hAnsi="Arial" w:cs="Arial"/>
              </w:rPr>
              <w:t xml:space="preserve"> priorities based on identified need, including those relating to regional and national priorities</w:t>
            </w:r>
          </w:p>
          <w:p w14:paraId="6EE961EC" w14:textId="77777777" w:rsidR="00AE7088" w:rsidRPr="00621F21" w:rsidRDefault="00AE7088" w:rsidP="00AE7088">
            <w:pPr>
              <w:numPr>
                <w:ilvl w:val="0"/>
                <w:numId w:val="1"/>
              </w:numPr>
              <w:spacing w:after="0" w:line="240" w:lineRule="auto"/>
              <w:rPr>
                <w:rFonts w:ascii="Arial" w:hAnsi="Arial" w:cs="Arial"/>
              </w:rPr>
            </w:pPr>
            <w:r w:rsidRPr="00621F21">
              <w:rPr>
                <w:rFonts w:ascii="Arial" w:hAnsi="Arial" w:cs="Arial"/>
              </w:rPr>
              <w:t xml:space="preserve">Has clear knowledge of the connections between </w:t>
            </w:r>
            <w:r>
              <w:rPr>
                <w:rFonts w:ascii="Arial" w:hAnsi="Arial" w:cs="Arial"/>
              </w:rPr>
              <w:t xml:space="preserve">different </w:t>
            </w:r>
            <w:r w:rsidRPr="00621F21">
              <w:rPr>
                <w:rFonts w:ascii="Arial" w:hAnsi="Arial" w:cs="Arial"/>
              </w:rPr>
              <w:t>ser</w:t>
            </w:r>
            <w:r>
              <w:rPr>
                <w:rFonts w:ascii="Arial" w:hAnsi="Arial" w:cs="Arial"/>
              </w:rPr>
              <w:t>vices and their potential contribution</w:t>
            </w:r>
          </w:p>
          <w:p w14:paraId="2E3A59D4" w14:textId="0A5E85A9" w:rsidR="00AE7088" w:rsidRPr="00122F09" w:rsidRDefault="00AE7088" w:rsidP="00AE7088">
            <w:pPr>
              <w:numPr>
                <w:ilvl w:val="0"/>
                <w:numId w:val="1"/>
              </w:numPr>
              <w:spacing w:after="0" w:line="240" w:lineRule="auto"/>
              <w:jc w:val="both"/>
              <w:rPr>
                <w:rFonts w:ascii="Arial" w:hAnsi="Arial" w:cs="Arial"/>
              </w:rPr>
            </w:pPr>
            <w:r w:rsidRPr="00621F21">
              <w:rPr>
                <w:rFonts w:ascii="Arial" w:hAnsi="Arial" w:cs="Arial"/>
              </w:rPr>
              <w:t>Challenges service delive</w:t>
            </w:r>
            <w:r>
              <w:rPr>
                <w:rFonts w:ascii="Arial" w:hAnsi="Arial" w:cs="Arial"/>
              </w:rPr>
              <w:t>ry to promote sustainable improvement</w:t>
            </w:r>
          </w:p>
        </w:tc>
      </w:tr>
      <w:tr w:rsidR="00AE7088" w:rsidRPr="00CD2AF8" w14:paraId="35BE5153" w14:textId="77777777" w:rsidTr="002F3709">
        <w:tc>
          <w:tcPr>
            <w:tcW w:w="2689" w:type="dxa"/>
            <w:gridSpan w:val="2"/>
          </w:tcPr>
          <w:p w14:paraId="5D2B8EF5" w14:textId="65084321" w:rsidR="00AE7088" w:rsidRPr="002C672C" w:rsidRDefault="00AE7088" w:rsidP="00AE7088">
            <w:pPr>
              <w:pStyle w:val="Heading2"/>
              <w:jc w:val="both"/>
              <w:rPr>
                <w:rFonts w:cs="Arial"/>
                <w:szCs w:val="24"/>
              </w:rPr>
            </w:pPr>
            <w:r w:rsidRPr="00621F21">
              <w:rPr>
                <w:rFonts w:cs="Arial"/>
                <w:szCs w:val="24"/>
              </w:rPr>
              <w:t>Achieving Results</w:t>
            </w:r>
          </w:p>
        </w:tc>
        <w:tc>
          <w:tcPr>
            <w:tcW w:w="6520" w:type="dxa"/>
            <w:gridSpan w:val="2"/>
          </w:tcPr>
          <w:p w14:paraId="2DF9275E" w14:textId="77777777" w:rsidR="00AE7088" w:rsidRPr="00621F21" w:rsidRDefault="00AE7088" w:rsidP="00AE7088">
            <w:pPr>
              <w:numPr>
                <w:ilvl w:val="0"/>
                <w:numId w:val="1"/>
              </w:numPr>
              <w:autoSpaceDE w:val="0"/>
              <w:autoSpaceDN w:val="0"/>
              <w:adjustRightInd w:val="0"/>
              <w:spacing w:after="0" w:line="240" w:lineRule="auto"/>
              <w:rPr>
                <w:rFonts w:ascii="Arial" w:hAnsi="Arial" w:cs="Arial"/>
                <w:lang w:val="en-US"/>
              </w:rPr>
            </w:pPr>
            <w:r>
              <w:rPr>
                <w:rFonts w:ascii="Arial" w:hAnsi="Arial" w:cs="Arial"/>
                <w:lang w:val="en-US"/>
              </w:rPr>
              <w:t>Understands the use</w:t>
            </w:r>
            <w:r w:rsidRPr="00621F21">
              <w:rPr>
                <w:rFonts w:ascii="Arial" w:hAnsi="Arial" w:cs="Arial"/>
                <w:lang w:val="en-US"/>
              </w:rPr>
              <w:t xml:space="preserve"> of performa</w:t>
            </w:r>
            <w:r>
              <w:rPr>
                <w:rFonts w:ascii="Arial" w:hAnsi="Arial" w:cs="Arial"/>
                <w:lang w:val="en-US"/>
              </w:rPr>
              <w:t>nce measures</w:t>
            </w:r>
          </w:p>
          <w:p w14:paraId="4A67FB5E" w14:textId="77777777" w:rsidR="00AE7088" w:rsidRPr="00070725" w:rsidRDefault="00AE7088" w:rsidP="00AE7088">
            <w:pPr>
              <w:numPr>
                <w:ilvl w:val="0"/>
                <w:numId w:val="1"/>
              </w:numPr>
              <w:autoSpaceDE w:val="0"/>
              <w:autoSpaceDN w:val="0"/>
              <w:adjustRightInd w:val="0"/>
              <w:spacing w:after="0" w:line="240" w:lineRule="auto"/>
              <w:rPr>
                <w:rFonts w:ascii="Arial" w:hAnsi="Arial" w:cs="Arial"/>
              </w:rPr>
            </w:pPr>
            <w:r w:rsidRPr="00070725">
              <w:rPr>
                <w:rFonts w:ascii="Arial" w:hAnsi="Arial" w:cs="Arial"/>
                <w:lang w:val="en-US"/>
              </w:rPr>
              <w:t>Has a logical, organised and informed approach to planning</w:t>
            </w:r>
          </w:p>
          <w:p w14:paraId="12232429" w14:textId="77777777" w:rsidR="00AE7088" w:rsidRPr="00621F21" w:rsidRDefault="00AE7088" w:rsidP="00AE7088">
            <w:pPr>
              <w:numPr>
                <w:ilvl w:val="0"/>
                <w:numId w:val="1"/>
              </w:numPr>
              <w:autoSpaceDE w:val="0"/>
              <w:autoSpaceDN w:val="0"/>
              <w:adjustRightInd w:val="0"/>
              <w:spacing w:after="0" w:line="240" w:lineRule="auto"/>
              <w:rPr>
                <w:rFonts w:ascii="Arial" w:hAnsi="Arial" w:cs="Arial"/>
                <w:lang w:val="en-US"/>
              </w:rPr>
            </w:pPr>
            <w:r w:rsidRPr="00621F21">
              <w:rPr>
                <w:rFonts w:ascii="Arial" w:hAnsi="Arial" w:cs="Arial"/>
                <w:lang w:val="en-US"/>
              </w:rPr>
              <w:t>Stays tightly focused on timescales and meets deadlines</w:t>
            </w:r>
          </w:p>
          <w:p w14:paraId="5D7D94B2" w14:textId="692EF8A8" w:rsidR="00AE7088" w:rsidRPr="00122F09" w:rsidRDefault="00AE7088" w:rsidP="00AE7088">
            <w:pPr>
              <w:numPr>
                <w:ilvl w:val="0"/>
                <w:numId w:val="1"/>
              </w:numPr>
              <w:spacing w:after="0" w:line="240" w:lineRule="auto"/>
              <w:jc w:val="both"/>
              <w:rPr>
                <w:rFonts w:ascii="Arial" w:hAnsi="Arial" w:cs="Arial"/>
              </w:rPr>
            </w:pPr>
            <w:r w:rsidRPr="00070725">
              <w:rPr>
                <w:rFonts w:ascii="Arial" w:hAnsi="Arial" w:cs="Arial"/>
                <w:lang w:val="en-US"/>
              </w:rPr>
              <w:t>Focuses on stretching targets that can be achieved</w:t>
            </w:r>
            <w:r>
              <w:rPr>
                <w:rFonts w:ascii="Arial" w:hAnsi="Arial" w:cs="Arial"/>
                <w:lang w:val="en-US"/>
              </w:rPr>
              <w:t xml:space="preserve"> and i</w:t>
            </w:r>
            <w:r w:rsidRPr="0034499D">
              <w:rPr>
                <w:rFonts w:ascii="Arial" w:hAnsi="Arial" w:cs="Arial"/>
                <w:lang w:val="en-US"/>
              </w:rPr>
              <w:t>s able to make tough decisions</w:t>
            </w:r>
          </w:p>
        </w:tc>
      </w:tr>
      <w:tr w:rsidR="00AE7088" w:rsidRPr="00CD2AF8" w14:paraId="139C90FE" w14:textId="77777777" w:rsidTr="002F3709">
        <w:tc>
          <w:tcPr>
            <w:tcW w:w="2689" w:type="dxa"/>
            <w:gridSpan w:val="2"/>
          </w:tcPr>
          <w:p w14:paraId="61429CC4" w14:textId="5C7769AF" w:rsidR="00AE7088" w:rsidRPr="002C672C" w:rsidRDefault="00AE7088" w:rsidP="00AE7088">
            <w:pPr>
              <w:pStyle w:val="Heading2"/>
              <w:jc w:val="both"/>
              <w:rPr>
                <w:rFonts w:cs="Arial"/>
                <w:szCs w:val="24"/>
              </w:rPr>
            </w:pPr>
            <w:r w:rsidRPr="00621F21">
              <w:rPr>
                <w:rFonts w:cs="Arial"/>
                <w:szCs w:val="24"/>
              </w:rPr>
              <w:t>Focusing on Service Users</w:t>
            </w:r>
          </w:p>
        </w:tc>
        <w:tc>
          <w:tcPr>
            <w:tcW w:w="6520" w:type="dxa"/>
            <w:gridSpan w:val="2"/>
          </w:tcPr>
          <w:p w14:paraId="6ACDBF56" w14:textId="77777777" w:rsidR="00AE7088" w:rsidRPr="00621F21" w:rsidRDefault="00AE7088" w:rsidP="00AE7088">
            <w:pPr>
              <w:numPr>
                <w:ilvl w:val="0"/>
                <w:numId w:val="1"/>
              </w:numPr>
              <w:spacing w:after="0" w:line="240" w:lineRule="auto"/>
              <w:rPr>
                <w:rFonts w:ascii="Arial" w:hAnsi="Arial" w:cs="Arial"/>
              </w:rPr>
            </w:pPr>
            <w:r>
              <w:rPr>
                <w:rFonts w:ascii="Arial" w:hAnsi="Arial" w:cs="Arial"/>
              </w:rPr>
              <w:t>Has experience of implementing effective</w:t>
            </w:r>
            <w:r w:rsidRPr="00621F21">
              <w:rPr>
                <w:rFonts w:ascii="Arial" w:hAnsi="Arial" w:cs="Arial"/>
              </w:rPr>
              <w:t xml:space="preserve"> policies and proc</w:t>
            </w:r>
            <w:r>
              <w:rPr>
                <w:rFonts w:ascii="Arial" w:hAnsi="Arial" w:cs="Arial"/>
              </w:rPr>
              <w:t>esses that have an impact on raising standards</w:t>
            </w:r>
          </w:p>
          <w:p w14:paraId="7232355C" w14:textId="77777777" w:rsidR="00AE7088" w:rsidRPr="00621F21" w:rsidRDefault="00AE7088" w:rsidP="00AE7088">
            <w:pPr>
              <w:numPr>
                <w:ilvl w:val="0"/>
                <w:numId w:val="1"/>
              </w:numPr>
              <w:spacing w:after="0" w:line="240" w:lineRule="auto"/>
              <w:rPr>
                <w:rFonts w:ascii="Arial" w:hAnsi="Arial" w:cs="Arial"/>
              </w:rPr>
            </w:pPr>
            <w:r>
              <w:rPr>
                <w:rFonts w:ascii="Arial" w:hAnsi="Arial" w:cs="Arial"/>
              </w:rPr>
              <w:t xml:space="preserve">Has a commitment to </w:t>
            </w:r>
            <w:r w:rsidRPr="00621F21">
              <w:rPr>
                <w:rFonts w:ascii="Arial" w:hAnsi="Arial" w:cs="Arial"/>
              </w:rPr>
              <w:t xml:space="preserve">promoting inclusion in every context </w:t>
            </w:r>
          </w:p>
          <w:p w14:paraId="49566CE6" w14:textId="0B35F2A7" w:rsidR="00AE7088" w:rsidRPr="00122F09" w:rsidRDefault="00AE7088" w:rsidP="00AE7088">
            <w:pPr>
              <w:numPr>
                <w:ilvl w:val="0"/>
                <w:numId w:val="1"/>
              </w:numPr>
              <w:autoSpaceDE w:val="0"/>
              <w:autoSpaceDN w:val="0"/>
              <w:adjustRightInd w:val="0"/>
              <w:spacing w:after="0" w:line="240" w:lineRule="auto"/>
              <w:jc w:val="both"/>
              <w:rPr>
                <w:rFonts w:ascii="Arial" w:hAnsi="Arial" w:cs="Arial"/>
              </w:rPr>
            </w:pPr>
            <w:r w:rsidRPr="00070725">
              <w:rPr>
                <w:rFonts w:ascii="Arial" w:hAnsi="Arial" w:cs="Arial"/>
              </w:rPr>
              <w:t>Raises the profile and image of the service by publicising successes to the wider community</w:t>
            </w:r>
          </w:p>
        </w:tc>
      </w:tr>
      <w:tr w:rsidR="00AE7088" w:rsidRPr="00CD2AF8" w14:paraId="564AA713" w14:textId="77777777" w:rsidTr="002F3709">
        <w:tc>
          <w:tcPr>
            <w:tcW w:w="2689" w:type="dxa"/>
            <w:gridSpan w:val="2"/>
          </w:tcPr>
          <w:p w14:paraId="111FF140" w14:textId="77777777" w:rsidR="00AE7088" w:rsidRDefault="00AE7088" w:rsidP="00AE7088">
            <w:pPr>
              <w:autoSpaceDE w:val="0"/>
              <w:autoSpaceDN w:val="0"/>
              <w:adjustRightInd w:val="0"/>
              <w:spacing w:after="0"/>
              <w:rPr>
                <w:rFonts w:ascii="Arial" w:hAnsi="Arial" w:cs="Arial"/>
                <w:b/>
                <w:caps/>
              </w:rPr>
            </w:pPr>
            <w:r w:rsidRPr="002C672C">
              <w:rPr>
                <w:rFonts w:ascii="Arial" w:hAnsi="Arial" w:cs="Arial"/>
                <w:b/>
                <w:caps/>
              </w:rPr>
              <w:t>Special conditions and professional requirements</w:t>
            </w:r>
          </w:p>
          <w:p w14:paraId="010A040F" w14:textId="38F459A5" w:rsidR="00AE7088" w:rsidRPr="002C672C" w:rsidRDefault="00AE7088" w:rsidP="00AE7088">
            <w:pPr>
              <w:autoSpaceDE w:val="0"/>
              <w:autoSpaceDN w:val="0"/>
              <w:adjustRightInd w:val="0"/>
              <w:spacing w:after="0"/>
              <w:rPr>
                <w:rFonts w:ascii="Arial" w:hAnsi="Arial" w:cs="Arial"/>
                <w:b/>
                <w:caps/>
              </w:rPr>
            </w:pPr>
          </w:p>
        </w:tc>
        <w:tc>
          <w:tcPr>
            <w:tcW w:w="6520" w:type="dxa"/>
            <w:gridSpan w:val="2"/>
            <w:tcBorders>
              <w:top w:val="single" w:sz="4" w:space="0" w:color="auto"/>
              <w:left w:val="single" w:sz="4" w:space="0" w:color="auto"/>
              <w:bottom w:val="single" w:sz="4" w:space="0" w:color="auto"/>
              <w:right w:val="single" w:sz="4" w:space="0" w:color="auto"/>
            </w:tcBorders>
          </w:tcPr>
          <w:p w14:paraId="784A5277" w14:textId="77777777" w:rsidR="00AE7088" w:rsidRPr="00122F09" w:rsidRDefault="00AE7088" w:rsidP="00AE7088">
            <w:pPr>
              <w:pStyle w:val="ListParagraph"/>
              <w:numPr>
                <w:ilvl w:val="0"/>
                <w:numId w:val="1"/>
              </w:numPr>
              <w:overflowPunct/>
              <w:autoSpaceDE/>
              <w:autoSpaceDN/>
              <w:adjustRightInd/>
              <w:jc w:val="both"/>
              <w:textAlignment w:val="auto"/>
              <w:rPr>
                <w:rFonts w:ascii="Arial" w:hAnsi="Arial" w:cs="Arial"/>
                <w:sz w:val="22"/>
                <w:szCs w:val="22"/>
              </w:rPr>
            </w:pPr>
            <w:r w:rsidRPr="00122F09">
              <w:rPr>
                <w:rFonts w:ascii="Arial" w:hAnsi="Arial" w:cs="Arial"/>
                <w:sz w:val="22"/>
                <w:szCs w:val="22"/>
              </w:rPr>
              <w:t>Ability to travel throughout the regional areas to meet the requirements of the post.</w:t>
            </w:r>
          </w:p>
        </w:tc>
      </w:tr>
    </w:tbl>
    <w:p w14:paraId="3ACF6BD7" w14:textId="0B4F3B03" w:rsidR="00831139" w:rsidRDefault="00831139" w:rsidP="00831139"/>
    <w:sectPr w:rsidR="00831139" w:rsidSect="00BF0087">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E57DF" w14:textId="77777777" w:rsidR="00A326F3" w:rsidRDefault="00A326F3" w:rsidP="003127FA">
      <w:pPr>
        <w:spacing w:after="0" w:line="240" w:lineRule="auto"/>
      </w:pPr>
      <w:r>
        <w:separator/>
      </w:r>
    </w:p>
  </w:endnote>
  <w:endnote w:type="continuationSeparator" w:id="0">
    <w:p w14:paraId="5CDFF5ED" w14:textId="77777777" w:rsidR="00A326F3" w:rsidRDefault="00A326F3" w:rsidP="0031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57C9" w14:textId="77777777" w:rsidR="003127FA" w:rsidRDefault="003127FA">
    <w:pPr>
      <w:pStyle w:val="Footer"/>
    </w:pPr>
  </w:p>
  <w:p w14:paraId="326B8CD1" w14:textId="5370CA8F" w:rsidR="003127FA" w:rsidRDefault="0031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28F0" w14:textId="28DDFD3F" w:rsidR="00BF0087" w:rsidRDefault="00BF0087">
    <w:pPr>
      <w:pStyle w:val="Footer"/>
    </w:pPr>
    <w:r>
      <w:rPr>
        <w:noProof/>
        <w:lang w:eastAsia="en-GB"/>
      </w:rPr>
      <w:drawing>
        <wp:inline distT="0" distB="0" distL="0" distR="0" wp14:anchorId="67492FE7" wp14:editId="2A0A0D53">
          <wp:extent cx="5731510" cy="847725"/>
          <wp:effectExtent l="0" t="0" r="0" b="3175"/>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8477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AAF9" w14:textId="77777777" w:rsidR="00A326F3" w:rsidRDefault="00A326F3" w:rsidP="003127FA">
      <w:pPr>
        <w:spacing w:after="0" w:line="240" w:lineRule="auto"/>
      </w:pPr>
      <w:r>
        <w:separator/>
      </w:r>
    </w:p>
  </w:footnote>
  <w:footnote w:type="continuationSeparator" w:id="0">
    <w:p w14:paraId="2313B20F" w14:textId="77777777" w:rsidR="00A326F3" w:rsidRDefault="00A326F3" w:rsidP="00312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694E" w14:textId="5EADFA86" w:rsidR="003127FA" w:rsidRDefault="00BF0087" w:rsidP="00BF0087">
    <w:pPr>
      <w:pStyle w:val="Header"/>
      <w:tabs>
        <w:tab w:val="left" w:pos="12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15B7" w14:textId="3EE4FBE6" w:rsidR="00BF0087" w:rsidRDefault="00BF0087" w:rsidP="00BF0087">
    <w:pPr>
      <w:pStyle w:val="Header"/>
      <w:jc w:val="center"/>
    </w:pPr>
    <w:r>
      <w:rPr>
        <w:noProof/>
        <w:lang w:eastAsia="en-GB"/>
      </w:rPr>
      <w:drawing>
        <wp:inline distT="0" distB="0" distL="0" distR="0" wp14:anchorId="71A06A70" wp14:editId="32203A42">
          <wp:extent cx="2793688" cy="1282700"/>
          <wp:effectExtent l="0" t="0" r="635"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2602" cy="12867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238"/>
    <w:multiLevelType w:val="hybridMultilevel"/>
    <w:tmpl w:val="B7782AEC"/>
    <w:lvl w:ilvl="0" w:tplc="FF60C8B8">
      <w:numFmt w:val="bullet"/>
      <w:lvlText w:val=""/>
      <w:lvlJc w:val="left"/>
      <w:pPr>
        <w:ind w:left="530" w:hanging="284"/>
      </w:pPr>
      <w:rPr>
        <w:rFonts w:ascii="Symbol" w:eastAsia="Symbol" w:hAnsi="Symbol" w:cs="Symbol" w:hint="default"/>
        <w:w w:val="100"/>
        <w:sz w:val="24"/>
        <w:szCs w:val="24"/>
      </w:rPr>
    </w:lvl>
    <w:lvl w:ilvl="1" w:tplc="CD5AB06A">
      <w:numFmt w:val="bullet"/>
      <w:lvlText w:val="•"/>
      <w:lvlJc w:val="left"/>
      <w:pPr>
        <w:ind w:left="853" w:hanging="284"/>
      </w:pPr>
      <w:rPr>
        <w:rFonts w:hint="default"/>
      </w:rPr>
    </w:lvl>
    <w:lvl w:ilvl="2" w:tplc="59B042C2">
      <w:numFmt w:val="bullet"/>
      <w:lvlText w:val="•"/>
      <w:lvlJc w:val="left"/>
      <w:pPr>
        <w:ind w:left="1167" w:hanging="284"/>
      </w:pPr>
      <w:rPr>
        <w:rFonts w:hint="default"/>
      </w:rPr>
    </w:lvl>
    <w:lvl w:ilvl="3" w:tplc="69B6F810">
      <w:numFmt w:val="bullet"/>
      <w:lvlText w:val="•"/>
      <w:lvlJc w:val="left"/>
      <w:pPr>
        <w:ind w:left="1481" w:hanging="284"/>
      </w:pPr>
      <w:rPr>
        <w:rFonts w:hint="default"/>
      </w:rPr>
    </w:lvl>
    <w:lvl w:ilvl="4" w:tplc="0C0A18C0">
      <w:numFmt w:val="bullet"/>
      <w:lvlText w:val="•"/>
      <w:lvlJc w:val="left"/>
      <w:pPr>
        <w:ind w:left="1794" w:hanging="284"/>
      </w:pPr>
      <w:rPr>
        <w:rFonts w:hint="default"/>
      </w:rPr>
    </w:lvl>
    <w:lvl w:ilvl="5" w:tplc="FEE2B8A6">
      <w:numFmt w:val="bullet"/>
      <w:lvlText w:val="•"/>
      <w:lvlJc w:val="left"/>
      <w:pPr>
        <w:ind w:left="2108" w:hanging="284"/>
      </w:pPr>
      <w:rPr>
        <w:rFonts w:hint="default"/>
      </w:rPr>
    </w:lvl>
    <w:lvl w:ilvl="6" w:tplc="33C68F06">
      <w:numFmt w:val="bullet"/>
      <w:lvlText w:val="•"/>
      <w:lvlJc w:val="left"/>
      <w:pPr>
        <w:ind w:left="2422" w:hanging="284"/>
      </w:pPr>
      <w:rPr>
        <w:rFonts w:hint="default"/>
      </w:rPr>
    </w:lvl>
    <w:lvl w:ilvl="7" w:tplc="672C98A0">
      <w:numFmt w:val="bullet"/>
      <w:lvlText w:val="•"/>
      <w:lvlJc w:val="left"/>
      <w:pPr>
        <w:ind w:left="2736" w:hanging="284"/>
      </w:pPr>
      <w:rPr>
        <w:rFonts w:hint="default"/>
      </w:rPr>
    </w:lvl>
    <w:lvl w:ilvl="8" w:tplc="C95EA616">
      <w:numFmt w:val="bullet"/>
      <w:lvlText w:val="•"/>
      <w:lvlJc w:val="left"/>
      <w:pPr>
        <w:ind w:left="3049" w:hanging="284"/>
      </w:pPr>
      <w:rPr>
        <w:rFonts w:hint="default"/>
      </w:rPr>
    </w:lvl>
  </w:abstractNum>
  <w:abstractNum w:abstractNumId="1" w15:restartNumberingAfterBreak="0">
    <w:nsid w:val="026E5424"/>
    <w:multiLevelType w:val="hybridMultilevel"/>
    <w:tmpl w:val="55065C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A64E93"/>
    <w:multiLevelType w:val="hybridMultilevel"/>
    <w:tmpl w:val="245C6A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22A0B"/>
    <w:multiLevelType w:val="hybridMultilevel"/>
    <w:tmpl w:val="3CB65C08"/>
    <w:lvl w:ilvl="0" w:tplc="08090001">
      <w:start w:val="1"/>
      <w:numFmt w:val="bullet"/>
      <w:lvlText w:val=""/>
      <w:lvlJc w:val="left"/>
      <w:pPr>
        <w:tabs>
          <w:tab w:val="num" w:pos="400"/>
        </w:tabs>
        <w:ind w:left="400" w:hanging="360"/>
      </w:pPr>
      <w:rPr>
        <w:rFonts w:ascii="Symbol" w:hAnsi="Symbol" w:hint="default"/>
      </w:rPr>
    </w:lvl>
    <w:lvl w:ilvl="1" w:tplc="08090003" w:tentative="1">
      <w:start w:val="1"/>
      <w:numFmt w:val="bullet"/>
      <w:lvlText w:val="o"/>
      <w:lvlJc w:val="left"/>
      <w:pPr>
        <w:tabs>
          <w:tab w:val="num" w:pos="1120"/>
        </w:tabs>
        <w:ind w:left="1120" w:hanging="360"/>
      </w:pPr>
      <w:rPr>
        <w:rFonts w:ascii="Courier New" w:hAnsi="Courier New" w:cs="Symbol" w:hint="default"/>
      </w:rPr>
    </w:lvl>
    <w:lvl w:ilvl="2" w:tplc="08090005" w:tentative="1">
      <w:start w:val="1"/>
      <w:numFmt w:val="bullet"/>
      <w:lvlText w:val=""/>
      <w:lvlJc w:val="left"/>
      <w:pPr>
        <w:tabs>
          <w:tab w:val="num" w:pos="1840"/>
        </w:tabs>
        <w:ind w:left="1840" w:hanging="360"/>
      </w:pPr>
      <w:rPr>
        <w:rFonts w:ascii="Wingdings" w:hAnsi="Wingdings" w:hint="default"/>
      </w:rPr>
    </w:lvl>
    <w:lvl w:ilvl="3" w:tplc="08090001" w:tentative="1">
      <w:start w:val="1"/>
      <w:numFmt w:val="bullet"/>
      <w:lvlText w:val=""/>
      <w:lvlJc w:val="left"/>
      <w:pPr>
        <w:tabs>
          <w:tab w:val="num" w:pos="2560"/>
        </w:tabs>
        <w:ind w:left="2560" w:hanging="360"/>
      </w:pPr>
      <w:rPr>
        <w:rFonts w:ascii="Symbol" w:hAnsi="Symbol" w:hint="default"/>
      </w:rPr>
    </w:lvl>
    <w:lvl w:ilvl="4" w:tplc="08090003" w:tentative="1">
      <w:start w:val="1"/>
      <w:numFmt w:val="bullet"/>
      <w:lvlText w:val="o"/>
      <w:lvlJc w:val="left"/>
      <w:pPr>
        <w:tabs>
          <w:tab w:val="num" w:pos="3280"/>
        </w:tabs>
        <w:ind w:left="3280" w:hanging="360"/>
      </w:pPr>
      <w:rPr>
        <w:rFonts w:ascii="Courier New" w:hAnsi="Courier New" w:cs="Symbol" w:hint="default"/>
      </w:rPr>
    </w:lvl>
    <w:lvl w:ilvl="5" w:tplc="08090005" w:tentative="1">
      <w:start w:val="1"/>
      <w:numFmt w:val="bullet"/>
      <w:lvlText w:val=""/>
      <w:lvlJc w:val="left"/>
      <w:pPr>
        <w:tabs>
          <w:tab w:val="num" w:pos="4000"/>
        </w:tabs>
        <w:ind w:left="4000" w:hanging="360"/>
      </w:pPr>
      <w:rPr>
        <w:rFonts w:ascii="Wingdings" w:hAnsi="Wingdings" w:hint="default"/>
      </w:rPr>
    </w:lvl>
    <w:lvl w:ilvl="6" w:tplc="08090001" w:tentative="1">
      <w:start w:val="1"/>
      <w:numFmt w:val="bullet"/>
      <w:lvlText w:val=""/>
      <w:lvlJc w:val="left"/>
      <w:pPr>
        <w:tabs>
          <w:tab w:val="num" w:pos="4720"/>
        </w:tabs>
        <w:ind w:left="4720" w:hanging="360"/>
      </w:pPr>
      <w:rPr>
        <w:rFonts w:ascii="Symbol" w:hAnsi="Symbol" w:hint="default"/>
      </w:rPr>
    </w:lvl>
    <w:lvl w:ilvl="7" w:tplc="08090003" w:tentative="1">
      <w:start w:val="1"/>
      <w:numFmt w:val="bullet"/>
      <w:lvlText w:val="o"/>
      <w:lvlJc w:val="left"/>
      <w:pPr>
        <w:tabs>
          <w:tab w:val="num" w:pos="5440"/>
        </w:tabs>
        <w:ind w:left="5440" w:hanging="360"/>
      </w:pPr>
      <w:rPr>
        <w:rFonts w:ascii="Courier New" w:hAnsi="Courier New" w:cs="Symbol" w:hint="default"/>
      </w:rPr>
    </w:lvl>
    <w:lvl w:ilvl="8" w:tplc="08090005" w:tentative="1">
      <w:start w:val="1"/>
      <w:numFmt w:val="bullet"/>
      <w:lvlText w:val=""/>
      <w:lvlJc w:val="left"/>
      <w:pPr>
        <w:tabs>
          <w:tab w:val="num" w:pos="6160"/>
        </w:tabs>
        <w:ind w:left="6160" w:hanging="360"/>
      </w:pPr>
      <w:rPr>
        <w:rFonts w:ascii="Wingdings" w:hAnsi="Wingdings" w:hint="default"/>
      </w:rPr>
    </w:lvl>
  </w:abstractNum>
  <w:abstractNum w:abstractNumId="4" w15:restartNumberingAfterBreak="0">
    <w:nsid w:val="0A7C68C4"/>
    <w:multiLevelType w:val="hybridMultilevel"/>
    <w:tmpl w:val="0C3A8EA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E23253"/>
    <w:multiLevelType w:val="hybridMultilevel"/>
    <w:tmpl w:val="A448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E4B84"/>
    <w:multiLevelType w:val="multilevel"/>
    <w:tmpl w:val="A27C1D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7B8153E"/>
    <w:multiLevelType w:val="hybridMultilevel"/>
    <w:tmpl w:val="5D002A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A0AAE"/>
    <w:multiLevelType w:val="hybridMultilevel"/>
    <w:tmpl w:val="D0BC75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0D2F99"/>
    <w:multiLevelType w:val="hybridMultilevel"/>
    <w:tmpl w:val="5AA6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725A7"/>
    <w:multiLevelType w:val="hybridMultilevel"/>
    <w:tmpl w:val="3C6A2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201573"/>
    <w:multiLevelType w:val="hybridMultilevel"/>
    <w:tmpl w:val="58AE898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5735FB"/>
    <w:multiLevelType w:val="hybridMultilevel"/>
    <w:tmpl w:val="43B28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4215B8"/>
    <w:multiLevelType w:val="hybridMultilevel"/>
    <w:tmpl w:val="233888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D552792"/>
    <w:multiLevelType w:val="hybridMultilevel"/>
    <w:tmpl w:val="98C6716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0D0379B"/>
    <w:multiLevelType w:val="hybridMultilevel"/>
    <w:tmpl w:val="0A56BF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8E1C7A"/>
    <w:multiLevelType w:val="hybridMultilevel"/>
    <w:tmpl w:val="23EC58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F313CF"/>
    <w:multiLevelType w:val="hybridMultilevel"/>
    <w:tmpl w:val="B502C156"/>
    <w:lvl w:ilvl="0" w:tplc="08090001">
      <w:start w:val="1"/>
      <w:numFmt w:val="bullet"/>
      <w:lvlText w:val=""/>
      <w:lvlJc w:val="left"/>
      <w:pPr>
        <w:tabs>
          <w:tab w:val="num" w:pos="440"/>
        </w:tabs>
        <w:ind w:left="440" w:hanging="360"/>
      </w:pPr>
      <w:rPr>
        <w:rFonts w:ascii="Symbol" w:hAnsi="Symbol" w:hint="default"/>
      </w:rPr>
    </w:lvl>
    <w:lvl w:ilvl="1" w:tplc="08090003" w:tentative="1">
      <w:start w:val="1"/>
      <w:numFmt w:val="bullet"/>
      <w:lvlText w:val="o"/>
      <w:lvlJc w:val="left"/>
      <w:pPr>
        <w:tabs>
          <w:tab w:val="num" w:pos="1160"/>
        </w:tabs>
        <w:ind w:left="1160" w:hanging="360"/>
      </w:pPr>
      <w:rPr>
        <w:rFonts w:ascii="Courier New" w:hAnsi="Courier New" w:cs="Symbol" w:hint="default"/>
      </w:rPr>
    </w:lvl>
    <w:lvl w:ilvl="2" w:tplc="08090005" w:tentative="1">
      <w:start w:val="1"/>
      <w:numFmt w:val="bullet"/>
      <w:lvlText w:val=""/>
      <w:lvlJc w:val="left"/>
      <w:pPr>
        <w:tabs>
          <w:tab w:val="num" w:pos="1880"/>
        </w:tabs>
        <w:ind w:left="1880" w:hanging="360"/>
      </w:pPr>
      <w:rPr>
        <w:rFonts w:ascii="Wingdings" w:hAnsi="Wingdings" w:hint="default"/>
      </w:rPr>
    </w:lvl>
    <w:lvl w:ilvl="3" w:tplc="08090001" w:tentative="1">
      <w:start w:val="1"/>
      <w:numFmt w:val="bullet"/>
      <w:lvlText w:val=""/>
      <w:lvlJc w:val="left"/>
      <w:pPr>
        <w:tabs>
          <w:tab w:val="num" w:pos="2600"/>
        </w:tabs>
        <w:ind w:left="2600" w:hanging="360"/>
      </w:pPr>
      <w:rPr>
        <w:rFonts w:ascii="Symbol" w:hAnsi="Symbol" w:hint="default"/>
      </w:rPr>
    </w:lvl>
    <w:lvl w:ilvl="4" w:tplc="08090003" w:tentative="1">
      <w:start w:val="1"/>
      <w:numFmt w:val="bullet"/>
      <w:lvlText w:val="o"/>
      <w:lvlJc w:val="left"/>
      <w:pPr>
        <w:tabs>
          <w:tab w:val="num" w:pos="3320"/>
        </w:tabs>
        <w:ind w:left="3320" w:hanging="360"/>
      </w:pPr>
      <w:rPr>
        <w:rFonts w:ascii="Courier New" w:hAnsi="Courier New" w:cs="Symbol" w:hint="default"/>
      </w:rPr>
    </w:lvl>
    <w:lvl w:ilvl="5" w:tplc="08090005" w:tentative="1">
      <w:start w:val="1"/>
      <w:numFmt w:val="bullet"/>
      <w:lvlText w:val=""/>
      <w:lvlJc w:val="left"/>
      <w:pPr>
        <w:tabs>
          <w:tab w:val="num" w:pos="4040"/>
        </w:tabs>
        <w:ind w:left="4040" w:hanging="360"/>
      </w:pPr>
      <w:rPr>
        <w:rFonts w:ascii="Wingdings" w:hAnsi="Wingdings" w:hint="default"/>
      </w:rPr>
    </w:lvl>
    <w:lvl w:ilvl="6" w:tplc="08090001" w:tentative="1">
      <w:start w:val="1"/>
      <w:numFmt w:val="bullet"/>
      <w:lvlText w:val=""/>
      <w:lvlJc w:val="left"/>
      <w:pPr>
        <w:tabs>
          <w:tab w:val="num" w:pos="4760"/>
        </w:tabs>
        <w:ind w:left="4760" w:hanging="360"/>
      </w:pPr>
      <w:rPr>
        <w:rFonts w:ascii="Symbol" w:hAnsi="Symbol" w:hint="default"/>
      </w:rPr>
    </w:lvl>
    <w:lvl w:ilvl="7" w:tplc="08090003" w:tentative="1">
      <w:start w:val="1"/>
      <w:numFmt w:val="bullet"/>
      <w:lvlText w:val="o"/>
      <w:lvlJc w:val="left"/>
      <w:pPr>
        <w:tabs>
          <w:tab w:val="num" w:pos="5480"/>
        </w:tabs>
        <w:ind w:left="5480" w:hanging="360"/>
      </w:pPr>
      <w:rPr>
        <w:rFonts w:ascii="Courier New" w:hAnsi="Courier New" w:cs="Symbol" w:hint="default"/>
      </w:rPr>
    </w:lvl>
    <w:lvl w:ilvl="8" w:tplc="08090005" w:tentative="1">
      <w:start w:val="1"/>
      <w:numFmt w:val="bullet"/>
      <w:lvlText w:val=""/>
      <w:lvlJc w:val="left"/>
      <w:pPr>
        <w:tabs>
          <w:tab w:val="num" w:pos="6200"/>
        </w:tabs>
        <w:ind w:left="6200" w:hanging="360"/>
      </w:pPr>
      <w:rPr>
        <w:rFonts w:ascii="Wingdings" w:hAnsi="Wingdings" w:hint="default"/>
      </w:rPr>
    </w:lvl>
  </w:abstractNum>
  <w:abstractNum w:abstractNumId="18" w15:restartNumberingAfterBreak="0">
    <w:nsid w:val="4D1B5025"/>
    <w:multiLevelType w:val="hybridMultilevel"/>
    <w:tmpl w:val="AA7AB9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12C4BA2"/>
    <w:multiLevelType w:val="hybridMultilevel"/>
    <w:tmpl w:val="7568A2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3C1110"/>
    <w:multiLevelType w:val="hybridMultilevel"/>
    <w:tmpl w:val="8D0EDE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284872"/>
    <w:multiLevelType w:val="hybridMultilevel"/>
    <w:tmpl w:val="61AC58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6C07FD"/>
    <w:multiLevelType w:val="hybridMultilevel"/>
    <w:tmpl w:val="3DFEB5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6553ACE"/>
    <w:multiLevelType w:val="hybridMultilevel"/>
    <w:tmpl w:val="64D850C6"/>
    <w:lvl w:ilvl="0" w:tplc="08090001">
      <w:start w:val="1"/>
      <w:numFmt w:val="bullet"/>
      <w:lvlText w:val=""/>
      <w:lvlJc w:val="left"/>
      <w:pPr>
        <w:tabs>
          <w:tab w:val="num" w:pos="440"/>
        </w:tabs>
        <w:ind w:left="440" w:hanging="360"/>
      </w:pPr>
      <w:rPr>
        <w:rFonts w:ascii="Symbol" w:hAnsi="Symbol" w:hint="default"/>
      </w:rPr>
    </w:lvl>
    <w:lvl w:ilvl="1" w:tplc="08090003" w:tentative="1">
      <w:start w:val="1"/>
      <w:numFmt w:val="bullet"/>
      <w:lvlText w:val="o"/>
      <w:lvlJc w:val="left"/>
      <w:pPr>
        <w:tabs>
          <w:tab w:val="num" w:pos="1160"/>
        </w:tabs>
        <w:ind w:left="1160" w:hanging="360"/>
      </w:pPr>
      <w:rPr>
        <w:rFonts w:ascii="Courier New" w:hAnsi="Courier New" w:cs="Symbol" w:hint="default"/>
      </w:rPr>
    </w:lvl>
    <w:lvl w:ilvl="2" w:tplc="08090005" w:tentative="1">
      <w:start w:val="1"/>
      <w:numFmt w:val="bullet"/>
      <w:lvlText w:val=""/>
      <w:lvlJc w:val="left"/>
      <w:pPr>
        <w:tabs>
          <w:tab w:val="num" w:pos="1880"/>
        </w:tabs>
        <w:ind w:left="1880" w:hanging="360"/>
      </w:pPr>
      <w:rPr>
        <w:rFonts w:ascii="Wingdings" w:hAnsi="Wingdings" w:hint="default"/>
      </w:rPr>
    </w:lvl>
    <w:lvl w:ilvl="3" w:tplc="08090001" w:tentative="1">
      <w:start w:val="1"/>
      <w:numFmt w:val="bullet"/>
      <w:lvlText w:val=""/>
      <w:lvlJc w:val="left"/>
      <w:pPr>
        <w:tabs>
          <w:tab w:val="num" w:pos="2600"/>
        </w:tabs>
        <w:ind w:left="2600" w:hanging="360"/>
      </w:pPr>
      <w:rPr>
        <w:rFonts w:ascii="Symbol" w:hAnsi="Symbol" w:hint="default"/>
      </w:rPr>
    </w:lvl>
    <w:lvl w:ilvl="4" w:tplc="08090003" w:tentative="1">
      <w:start w:val="1"/>
      <w:numFmt w:val="bullet"/>
      <w:lvlText w:val="o"/>
      <w:lvlJc w:val="left"/>
      <w:pPr>
        <w:tabs>
          <w:tab w:val="num" w:pos="3320"/>
        </w:tabs>
        <w:ind w:left="3320" w:hanging="360"/>
      </w:pPr>
      <w:rPr>
        <w:rFonts w:ascii="Courier New" w:hAnsi="Courier New" w:cs="Symbol" w:hint="default"/>
      </w:rPr>
    </w:lvl>
    <w:lvl w:ilvl="5" w:tplc="08090005" w:tentative="1">
      <w:start w:val="1"/>
      <w:numFmt w:val="bullet"/>
      <w:lvlText w:val=""/>
      <w:lvlJc w:val="left"/>
      <w:pPr>
        <w:tabs>
          <w:tab w:val="num" w:pos="4040"/>
        </w:tabs>
        <w:ind w:left="4040" w:hanging="360"/>
      </w:pPr>
      <w:rPr>
        <w:rFonts w:ascii="Wingdings" w:hAnsi="Wingdings" w:hint="default"/>
      </w:rPr>
    </w:lvl>
    <w:lvl w:ilvl="6" w:tplc="08090001" w:tentative="1">
      <w:start w:val="1"/>
      <w:numFmt w:val="bullet"/>
      <w:lvlText w:val=""/>
      <w:lvlJc w:val="left"/>
      <w:pPr>
        <w:tabs>
          <w:tab w:val="num" w:pos="4760"/>
        </w:tabs>
        <w:ind w:left="4760" w:hanging="360"/>
      </w:pPr>
      <w:rPr>
        <w:rFonts w:ascii="Symbol" w:hAnsi="Symbol" w:hint="default"/>
      </w:rPr>
    </w:lvl>
    <w:lvl w:ilvl="7" w:tplc="08090003" w:tentative="1">
      <w:start w:val="1"/>
      <w:numFmt w:val="bullet"/>
      <w:lvlText w:val="o"/>
      <w:lvlJc w:val="left"/>
      <w:pPr>
        <w:tabs>
          <w:tab w:val="num" w:pos="5480"/>
        </w:tabs>
        <w:ind w:left="5480" w:hanging="360"/>
      </w:pPr>
      <w:rPr>
        <w:rFonts w:ascii="Courier New" w:hAnsi="Courier New" w:cs="Symbol" w:hint="default"/>
      </w:rPr>
    </w:lvl>
    <w:lvl w:ilvl="8" w:tplc="08090005" w:tentative="1">
      <w:start w:val="1"/>
      <w:numFmt w:val="bullet"/>
      <w:lvlText w:val=""/>
      <w:lvlJc w:val="left"/>
      <w:pPr>
        <w:tabs>
          <w:tab w:val="num" w:pos="6200"/>
        </w:tabs>
        <w:ind w:left="6200" w:hanging="360"/>
      </w:pPr>
      <w:rPr>
        <w:rFonts w:ascii="Wingdings" w:hAnsi="Wingdings" w:hint="default"/>
      </w:rPr>
    </w:lvl>
  </w:abstractNum>
  <w:abstractNum w:abstractNumId="24" w15:restartNumberingAfterBreak="0">
    <w:nsid w:val="61887136"/>
    <w:multiLevelType w:val="hybridMultilevel"/>
    <w:tmpl w:val="F35A8E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E5F720A"/>
    <w:multiLevelType w:val="hybridMultilevel"/>
    <w:tmpl w:val="94D42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9"/>
  </w:num>
  <w:num w:numId="3">
    <w:abstractNumId w:val="2"/>
  </w:num>
  <w:num w:numId="4">
    <w:abstractNumId w:val="0"/>
  </w:num>
  <w:num w:numId="5">
    <w:abstractNumId w:val="9"/>
  </w:num>
  <w:num w:numId="6">
    <w:abstractNumId w:val="10"/>
  </w:num>
  <w:num w:numId="7">
    <w:abstractNumId w:val="3"/>
  </w:num>
  <w:num w:numId="8">
    <w:abstractNumId w:val="17"/>
  </w:num>
  <w:num w:numId="9">
    <w:abstractNumId w:val="20"/>
  </w:num>
  <w:num w:numId="10">
    <w:abstractNumId w:val="23"/>
  </w:num>
  <w:num w:numId="11">
    <w:abstractNumId w:val="11"/>
  </w:num>
  <w:num w:numId="12">
    <w:abstractNumId w:val="6"/>
  </w:num>
  <w:num w:numId="13">
    <w:abstractNumId w:val="21"/>
  </w:num>
  <w:num w:numId="14">
    <w:abstractNumId w:val="16"/>
  </w:num>
  <w:num w:numId="15">
    <w:abstractNumId w:val="25"/>
  </w:num>
  <w:num w:numId="16">
    <w:abstractNumId w:val="4"/>
  </w:num>
  <w:num w:numId="17">
    <w:abstractNumId w:val="14"/>
  </w:num>
  <w:num w:numId="18">
    <w:abstractNumId w:val="13"/>
  </w:num>
  <w:num w:numId="19">
    <w:abstractNumId w:val="7"/>
  </w:num>
  <w:num w:numId="20">
    <w:abstractNumId w:val="5"/>
  </w:num>
  <w:num w:numId="21">
    <w:abstractNumId w:val="24"/>
  </w:num>
  <w:num w:numId="22">
    <w:abstractNumId w:val="1"/>
  </w:num>
  <w:num w:numId="23">
    <w:abstractNumId w:val="18"/>
  </w:num>
  <w:num w:numId="24">
    <w:abstractNumId w:val="15"/>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2A7"/>
    <w:rsid w:val="00122F09"/>
    <w:rsid w:val="0014437C"/>
    <w:rsid w:val="002C12A7"/>
    <w:rsid w:val="002F3709"/>
    <w:rsid w:val="003127FA"/>
    <w:rsid w:val="00447B5E"/>
    <w:rsid w:val="004D24F3"/>
    <w:rsid w:val="004D4C3E"/>
    <w:rsid w:val="00520533"/>
    <w:rsid w:val="005A5C51"/>
    <w:rsid w:val="0070014B"/>
    <w:rsid w:val="00831139"/>
    <w:rsid w:val="0094165E"/>
    <w:rsid w:val="00A326F3"/>
    <w:rsid w:val="00A37644"/>
    <w:rsid w:val="00AE7088"/>
    <w:rsid w:val="00AF7132"/>
    <w:rsid w:val="00B17F6D"/>
    <w:rsid w:val="00BF0087"/>
    <w:rsid w:val="00C03943"/>
    <w:rsid w:val="00C74682"/>
    <w:rsid w:val="00CA27BE"/>
    <w:rsid w:val="00DF4A0D"/>
    <w:rsid w:val="00EC4FC8"/>
    <w:rsid w:val="00F20F0C"/>
    <w:rsid w:val="00F631B3"/>
    <w:rsid w:val="00FF3A02"/>
    <w:rsid w:val="00FF5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15AF87"/>
  <w15:chartTrackingRefBased/>
  <w15:docId w15:val="{20810FF0-2806-48E5-9ABC-7BA0DD94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132"/>
  </w:style>
  <w:style w:type="paragraph" w:styleId="Heading2">
    <w:name w:val="heading 2"/>
    <w:basedOn w:val="Normal"/>
    <w:next w:val="Normal"/>
    <w:link w:val="Heading2Char"/>
    <w:qFormat/>
    <w:rsid w:val="00DF4A0D"/>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7FA"/>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noProof/>
      <w:sz w:val="20"/>
      <w:szCs w:val="20"/>
    </w:rPr>
  </w:style>
  <w:style w:type="table" w:styleId="TableGrid">
    <w:name w:val="Table Grid"/>
    <w:basedOn w:val="TableNormal"/>
    <w:uiPriority w:val="59"/>
    <w:rsid w:val="003127F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7FA"/>
  </w:style>
  <w:style w:type="paragraph" w:styleId="Footer">
    <w:name w:val="footer"/>
    <w:basedOn w:val="Normal"/>
    <w:link w:val="FooterChar"/>
    <w:uiPriority w:val="99"/>
    <w:unhideWhenUsed/>
    <w:rsid w:val="0031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7FA"/>
  </w:style>
  <w:style w:type="paragraph" w:styleId="BodyText2">
    <w:name w:val="Body Text 2"/>
    <w:basedOn w:val="Normal"/>
    <w:link w:val="BodyText2Char"/>
    <w:rsid w:val="00831139"/>
    <w:pPr>
      <w:widowControl w:val="0"/>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831139"/>
    <w:rPr>
      <w:rFonts w:ascii="Arial" w:eastAsia="Times New Roman" w:hAnsi="Arial" w:cs="Times New Roman"/>
      <w:sz w:val="24"/>
      <w:szCs w:val="20"/>
    </w:rPr>
  </w:style>
  <w:style w:type="paragraph" w:styleId="BodyText3">
    <w:name w:val="Body Text 3"/>
    <w:basedOn w:val="Normal"/>
    <w:link w:val="BodyText3Char"/>
    <w:rsid w:val="00831139"/>
    <w:pPr>
      <w:spacing w:after="0" w:line="240" w:lineRule="auto"/>
    </w:pPr>
    <w:rPr>
      <w:rFonts w:ascii="Arial" w:eastAsia="Times New Roman" w:hAnsi="Arial" w:cs="Times New Roman"/>
      <w:b/>
      <w:bCs/>
      <w:sz w:val="24"/>
      <w:szCs w:val="20"/>
    </w:rPr>
  </w:style>
  <w:style w:type="character" w:customStyle="1" w:styleId="BodyText3Char">
    <w:name w:val="Body Text 3 Char"/>
    <w:basedOn w:val="DefaultParagraphFont"/>
    <w:link w:val="BodyText3"/>
    <w:rsid w:val="00831139"/>
    <w:rPr>
      <w:rFonts w:ascii="Arial" w:eastAsia="Times New Roman" w:hAnsi="Arial" w:cs="Times New Roman"/>
      <w:b/>
      <w:bCs/>
      <w:sz w:val="24"/>
      <w:szCs w:val="20"/>
    </w:rPr>
  </w:style>
  <w:style w:type="paragraph" w:customStyle="1" w:styleId="paragraph">
    <w:name w:val="paragraph"/>
    <w:basedOn w:val="Normal"/>
    <w:rsid w:val="00AF71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F7132"/>
  </w:style>
  <w:style w:type="character" w:customStyle="1" w:styleId="eop">
    <w:name w:val="eop"/>
    <w:basedOn w:val="DefaultParagraphFont"/>
    <w:rsid w:val="00AF7132"/>
  </w:style>
  <w:style w:type="character" w:styleId="Hyperlink">
    <w:name w:val="Hyperlink"/>
    <w:basedOn w:val="DefaultParagraphFont"/>
    <w:uiPriority w:val="99"/>
    <w:semiHidden/>
    <w:unhideWhenUsed/>
    <w:rsid w:val="00F631B3"/>
    <w:rPr>
      <w:color w:val="0563C1"/>
      <w:u w:val="single"/>
    </w:rPr>
  </w:style>
  <w:style w:type="paragraph" w:styleId="BodyText">
    <w:name w:val="Body Text"/>
    <w:basedOn w:val="Normal"/>
    <w:link w:val="BodyTextChar"/>
    <w:uiPriority w:val="99"/>
    <w:unhideWhenUsed/>
    <w:rsid w:val="00F631B3"/>
    <w:pPr>
      <w:spacing w:after="120"/>
    </w:pPr>
  </w:style>
  <w:style w:type="character" w:customStyle="1" w:styleId="BodyTextChar">
    <w:name w:val="Body Text Char"/>
    <w:basedOn w:val="DefaultParagraphFont"/>
    <w:link w:val="BodyText"/>
    <w:uiPriority w:val="99"/>
    <w:rsid w:val="00F631B3"/>
  </w:style>
  <w:style w:type="character" w:customStyle="1" w:styleId="Heading2Char">
    <w:name w:val="Heading 2 Char"/>
    <w:basedOn w:val="DefaultParagraphFont"/>
    <w:link w:val="Heading2"/>
    <w:rsid w:val="00DF4A0D"/>
    <w:rPr>
      <w:rFonts w:ascii="Arial" w:eastAsia="Times New Roman" w:hAnsi="Arial" w:cs="Times New Roman"/>
      <w:b/>
      <w:sz w:val="24"/>
      <w:szCs w:val="20"/>
    </w:rPr>
  </w:style>
  <w:style w:type="paragraph" w:styleId="DocumentMap">
    <w:name w:val="Document Map"/>
    <w:basedOn w:val="Normal"/>
    <w:link w:val="DocumentMapChar"/>
    <w:uiPriority w:val="99"/>
    <w:semiHidden/>
    <w:unhideWhenUsed/>
    <w:rsid w:val="00DF4A0D"/>
    <w:pPr>
      <w:spacing w:after="0" w:line="240" w:lineRule="auto"/>
    </w:pPr>
    <w:rPr>
      <w:rFonts w:ascii="Tahoma" w:eastAsiaTheme="minorEastAsia" w:hAnsi="Tahoma" w:cs="Tahoma"/>
      <w:sz w:val="16"/>
      <w:szCs w:val="16"/>
      <w:lang w:eastAsia="en-GB"/>
    </w:rPr>
  </w:style>
  <w:style w:type="character" w:customStyle="1" w:styleId="DocumentMapChar">
    <w:name w:val="Document Map Char"/>
    <w:basedOn w:val="DefaultParagraphFont"/>
    <w:link w:val="DocumentMap"/>
    <w:uiPriority w:val="99"/>
    <w:semiHidden/>
    <w:rsid w:val="00DF4A0D"/>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4868">
      <w:bodyDiv w:val="1"/>
      <w:marLeft w:val="0"/>
      <w:marRight w:val="0"/>
      <w:marTop w:val="0"/>
      <w:marBottom w:val="0"/>
      <w:divBdr>
        <w:top w:val="none" w:sz="0" w:space="0" w:color="auto"/>
        <w:left w:val="none" w:sz="0" w:space="0" w:color="auto"/>
        <w:bottom w:val="none" w:sz="0" w:space="0" w:color="auto"/>
        <w:right w:val="none" w:sz="0" w:space="0" w:color="auto"/>
      </w:divBdr>
    </w:div>
    <w:div w:id="230890426">
      <w:bodyDiv w:val="1"/>
      <w:marLeft w:val="0"/>
      <w:marRight w:val="0"/>
      <w:marTop w:val="0"/>
      <w:marBottom w:val="0"/>
      <w:divBdr>
        <w:top w:val="none" w:sz="0" w:space="0" w:color="auto"/>
        <w:left w:val="none" w:sz="0" w:space="0" w:color="auto"/>
        <w:bottom w:val="none" w:sz="0" w:space="0" w:color="auto"/>
        <w:right w:val="none" w:sz="0" w:space="0" w:color="auto"/>
      </w:divBdr>
      <w:divsChild>
        <w:div w:id="1515849839">
          <w:marLeft w:val="0"/>
          <w:marRight w:val="0"/>
          <w:marTop w:val="0"/>
          <w:marBottom w:val="0"/>
          <w:divBdr>
            <w:top w:val="none" w:sz="0" w:space="0" w:color="auto"/>
            <w:left w:val="none" w:sz="0" w:space="0" w:color="auto"/>
            <w:bottom w:val="none" w:sz="0" w:space="0" w:color="auto"/>
            <w:right w:val="none" w:sz="0" w:space="0" w:color="auto"/>
          </w:divBdr>
          <w:divsChild>
            <w:div w:id="591357621">
              <w:marLeft w:val="0"/>
              <w:marRight w:val="0"/>
              <w:marTop w:val="0"/>
              <w:marBottom w:val="0"/>
              <w:divBdr>
                <w:top w:val="none" w:sz="0" w:space="0" w:color="auto"/>
                <w:left w:val="none" w:sz="0" w:space="0" w:color="auto"/>
                <w:bottom w:val="none" w:sz="0" w:space="0" w:color="auto"/>
                <w:right w:val="none" w:sz="0" w:space="0" w:color="auto"/>
              </w:divBdr>
            </w:div>
          </w:divsChild>
        </w:div>
        <w:div w:id="271010862">
          <w:marLeft w:val="0"/>
          <w:marRight w:val="0"/>
          <w:marTop w:val="0"/>
          <w:marBottom w:val="0"/>
          <w:divBdr>
            <w:top w:val="none" w:sz="0" w:space="0" w:color="auto"/>
            <w:left w:val="none" w:sz="0" w:space="0" w:color="auto"/>
            <w:bottom w:val="none" w:sz="0" w:space="0" w:color="auto"/>
            <w:right w:val="none" w:sz="0" w:space="0" w:color="auto"/>
          </w:divBdr>
          <w:divsChild>
            <w:div w:id="624845785">
              <w:marLeft w:val="0"/>
              <w:marRight w:val="0"/>
              <w:marTop w:val="0"/>
              <w:marBottom w:val="0"/>
              <w:divBdr>
                <w:top w:val="none" w:sz="0" w:space="0" w:color="auto"/>
                <w:left w:val="none" w:sz="0" w:space="0" w:color="auto"/>
                <w:bottom w:val="none" w:sz="0" w:space="0" w:color="auto"/>
                <w:right w:val="none" w:sz="0" w:space="0" w:color="auto"/>
              </w:divBdr>
            </w:div>
          </w:divsChild>
        </w:div>
        <w:div w:id="1107850515">
          <w:marLeft w:val="0"/>
          <w:marRight w:val="0"/>
          <w:marTop w:val="0"/>
          <w:marBottom w:val="0"/>
          <w:divBdr>
            <w:top w:val="none" w:sz="0" w:space="0" w:color="auto"/>
            <w:left w:val="none" w:sz="0" w:space="0" w:color="auto"/>
            <w:bottom w:val="none" w:sz="0" w:space="0" w:color="auto"/>
            <w:right w:val="none" w:sz="0" w:space="0" w:color="auto"/>
          </w:divBdr>
          <w:divsChild>
            <w:div w:id="449469184">
              <w:marLeft w:val="0"/>
              <w:marRight w:val="0"/>
              <w:marTop w:val="0"/>
              <w:marBottom w:val="0"/>
              <w:divBdr>
                <w:top w:val="none" w:sz="0" w:space="0" w:color="auto"/>
                <w:left w:val="none" w:sz="0" w:space="0" w:color="auto"/>
                <w:bottom w:val="none" w:sz="0" w:space="0" w:color="auto"/>
                <w:right w:val="none" w:sz="0" w:space="0" w:color="auto"/>
              </w:divBdr>
            </w:div>
          </w:divsChild>
        </w:div>
        <w:div w:id="1868714041">
          <w:marLeft w:val="0"/>
          <w:marRight w:val="0"/>
          <w:marTop w:val="0"/>
          <w:marBottom w:val="0"/>
          <w:divBdr>
            <w:top w:val="none" w:sz="0" w:space="0" w:color="auto"/>
            <w:left w:val="none" w:sz="0" w:space="0" w:color="auto"/>
            <w:bottom w:val="none" w:sz="0" w:space="0" w:color="auto"/>
            <w:right w:val="none" w:sz="0" w:space="0" w:color="auto"/>
          </w:divBdr>
          <w:divsChild>
            <w:div w:id="2008902532">
              <w:marLeft w:val="0"/>
              <w:marRight w:val="0"/>
              <w:marTop w:val="0"/>
              <w:marBottom w:val="0"/>
              <w:divBdr>
                <w:top w:val="none" w:sz="0" w:space="0" w:color="auto"/>
                <w:left w:val="none" w:sz="0" w:space="0" w:color="auto"/>
                <w:bottom w:val="none" w:sz="0" w:space="0" w:color="auto"/>
                <w:right w:val="none" w:sz="0" w:space="0" w:color="auto"/>
              </w:divBdr>
            </w:div>
            <w:div w:id="1170490295">
              <w:marLeft w:val="0"/>
              <w:marRight w:val="0"/>
              <w:marTop w:val="0"/>
              <w:marBottom w:val="0"/>
              <w:divBdr>
                <w:top w:val="none" w:sz="0" w:space="0" w:color="auto"/>
                <w:left w:val="none" w:sz="0" w:space="0" w:color="auto"/>
                <w:bottom w:val="none" w:sz="0" w:space="0" w:color="auto"/>
                <w:right w:val="none" w:sz="0" w:space="0" w:color="auto"/>
              </w:divBdr>
            </w:div>
          </w:divsChild>
        </w:div>
        <w:div w:id="1877692679">
          <w:marLeft w:val="0"/>
          <w:marRight w:val="0"/>
          <w:marTop w:val="0"/>
          <w:marBottom w:val="0"/>
          <w:divBdr>
            <w:top w:val="none" w:sz="0" w:space="0" w:color="auto"/>
            <w:left w:val="none" w:sz="0" w:space="0" w:color="auto"/>
            <w:bottom w:val="none" w:sz="0" w:space="0" w:color="auto"/>
            <w:right w:val="none" w:sz="0" w:space="0" w:color="auto"/>
          </w:divBdr>
          <w:divsChild>
            <w:div w:id="914046610">
              <w:marLeft w:val="0"/>
              <w:marRight w:val="0"/>
              <w:marTop w:val="0"/>
              <w:marBottom w:val="0"/>
              <w:divBdr>
                <w:top w:val="none" w:sz="0" w:space="0" w:color="auto"/>
                <w:left w:val="none" w:sz="0" w:space="0" w:color="auto"/>
                <w:bottom w:val="none" w:sz="0" w:space="0" w:color="auto"/>
                <w:right w:val="none" w:sz="0" w:space="0" w:color="auto"/>
              </w:divBdr>
            </w:div>
          </w:divsChild>
        </w:div>
        <w:div w:id="1810780944">
          <w:marLeft w:val="0"/>
          <w:marRight w:val="0"/>
          <w:marTop w:val="0"/>
          <w:marBottom w:val="0"/>
          <w:divBdr>
            <w:top w:val="none" w:sz="0" w:space="0" w:color="auto"/>
            <w:left w:val="none" w:sz="0" w:space="0" w:color="auto"/>
            <w:bottom w:val="none" w:sz="0" w:space="0" w:color="auto"/>
            <w:right w:val="none" w:sz="0" w:space="0" w:color="auto"/>
          </w:divBdr>
          <w:divsChild>
            <w:div w:id="3333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1365">
      <w:bodyDiv w:val="1"/>
      <w:marLeft w:val="0"/>
      <w:marRight w:val="0"/>
      <w:marTop w:val="0"/>
      <w:marBottom w:val="0"/>
      <w:divBdr>
        <w:top w:val="none" w:sz="0" w:space="0" w:color="auto"/>
        <w:left w:val="none" w:sz="0" w:space="0" w:color="auto"/>
        <w:bottom w:val="none" w:sz="0" w:space="0" w:color="auto"/>
        <w:right w:val="none" w:sz="0" w:space="0" w:color="auto"/>
      </w:divBdr>
    </w:div>
    <w:div w:id="1878396385">
      <w:bodyDiv w:val="1"/>
      <w:marLeft w:val="0"/>
      <w:marRight w:val="0"/>
      <w:marTop w:val="0"/>
      <w:marBottom w:val="0"/>
      <w:divBdr>
        <w:top w:val="none" w:sz="0" w:space="0" w:color="auto"/>
        <w:left w:val="none" w:sz="0" w:space="0" w:color="auto"/>
        <w:bottom w:val="none" w:sz="0" w:space="0" w:color="auto"/>
        <w:right w:val="none" w:sz="0" w:space="0" w:color="auto"/>
      </w:divBdr>
      <w:divsChild>
        <w:div w:id="1271552460">
          <w:marLeft w:val="0"/>
          <w:marRight w:val="0"/>
          <w:marTop w:val="0"/>
          <w:marBottom w:val="0"/>
          <w:divBdr>
            <w:top w:val="none" w:sz="0" w:space="0" w:color="auto"/>
            <w:left w:val="none" w:sz="0" w:space="0" w:color="auto"/>
            <w:bottom w:val="none" w:sz="0" w:space="0" w:color="auto"/>
            <w:right w:val="none" w:sz="0" w:space="0" w:color="auto"/>
          </w:divBdr>
          <w:divsChild>
            <w:div w:id="1030959136">
              <w:marLeft w:val="0"/>
              <w:marRight w:val="0"/>
              <w:marTop w:val="0"/>
              <w:marBottom w:val="0"/>
              <w:divBdr>
                <w:top w:val="none" w:sz="0" w:space="0" w:color="auto"/>
                <w:left w:val="none" w:sz="0" w:space="0" w:color="auto"/>
                <w:bottom w:val="none" w:sz="0" w:space="0" w:color="auto"/>
                <w:right w:val="none" w:sz="0" w:space="0" w:color="auto"/>
              </w:divBdr>
            </w:div>
          </w:divsChild>
        </w:div>
        <w:div w:id="610555198">
          <w:marLeft w:val="0"/>
          <w:marRight w:val="0"/>
          <w:marTop w:val="0"/>
          <w:marBottom w:val="0"/>
          <w:divBdr>
            <w:top w:val="none" w:sz="0" w:space="0" w:color="auto"/>
            <w:left w:val="none" w:sz="0" w:space="0" w:color="auto"/>
            <w:bottom w:val="none" w:sz="0" w:space="0" w:color="auto"/>
            <w:right w:val="none" w:sz="0" w:space="0" w:color="auto"/>
          </w:divBdr>
          <w:divsChild>
            <w:div w:id="91558163">
              <w:marLeft w:val="0"/>
              <w:marRight w:val="0"/>
              <w:marTop w:val="0"/>
              <w:marBottom w:val="0"/>
              <w:divBdr>
                <w:top w:val="none" w:sz="0" w:space="0" w:color="auto"/>
                <w:left w:val="none" w:sz="0" w:space="0" w:color="auto"/>
                <w:bottom w:val="none" w:sz="0" w:space="0" w:color="auto"/>
                <w:right w:val="none" w:sz="0" w:space="0" w:color="auto"/>
              </w:divBdr>
            </w:div>
          </w:divsChild>
        </w:div>
        <w:div w:id="2141265403">
          <w:marLeft w:val="0"/>
          <w:marRight w:val="0"/>
          <w:marTop w:val="0"/>
          <w:marBottom w:val="0"/>
          <w:divBdr>
            <w:top w:val="none" w:sz="0" w:space="0" w:color="auto"/>
            <w:left w:val="none" w:sz="0" w:space="0" w:color="auto"/>
            <w:bottom w:val="none" w:sz="0" w:space="0" w:color="auto"/>
            <w:right w:val="none" w:sz="0" w:space="0" w:color="auto"/>
          </w:divBdr>
          <w:divsChild>
            <w:div w:id="1250652391">
              <w:marLeft w:val="0"/>
              <w:marRight w:val="0"/>
              <w:marTop w:val="0"/>
              <w:marBottom w:val="0"/>
              <w:divBdr>
                <w:top w:val="none" w:sz="0" w:space="0" w:color="auto"/>
                <w:left w:val="none" w:sz="0" w:space="0" w:color="auto"/>
                <w:bottom w:val="none" w:sz="0" w:space="0" w:color="auto"/>
                <w:right w:val="none" w:sz="0" w:space="0" w:color="auto"/>
              </w:divBdr>
            </w:div>
          </w:divsChild>
        </w:div>
        <w:div w:id="1144129100">
          <w:marLeft w:val="0"/>
          <w:marRight w:val="0"/>
          <w:marTop w:val="0"/>
          <w:marBottom w:val="0"/>
          <w:divBdr>
            <w:top w:val="none" w:sz="0" w:space="0" w:color="auto"/>
            <w:left w:val="none" w:sz="0" w:space="0" w:color="auto"/>
            <w:bottom w:val="none" w:sz="0" w:space="0" w:color="auto"/>
            <w:right w:val="none" w:sz="0" w:space="0" w:color="auto"/>
          </w:divBdr>
          <w:divsChild>
            <w:div w:id="1100876319">
              <w:marLeft w:val="0"/>
              <w:marRight w:val="0"/>
              <w:marTop w:val="0"/>
              <w:marBottom w:val="0"/>
              <w:divBdr>
                <w:top w:val="none" w:sz="0" w:space="0" w:color="auto"/>
                <w:left w:val="none" w:sz="0" w:space="0" w:color="auto"/>
                <w:bottom w:val="none" w:sz="0" w:space="0" w:color="auto"/>
                <w:right w:val="none" w:sz="0" w:space="0" w:color="auto"/>
              </w:divBdr>
            </w:div>
            <w:div w:id="1369720215">
              <w:marLeft w:val="0"/>
              <w:marRight w:val="0"/>
              <w:marTop w:val="0"/>
              <w:marBottom w:val="0"/>
              <w:divBdr>
                <w:top w:val="none" w:sz="0" w:space="0" w:color="auto"/>
                <w:left w:val="none" w:sz="0" w:space="0" w:color="auto"/>
                <w:bottom w:val="none" w:sz="0" w:space="0" w:color="auto"/>
                <w:right w:val="none" w:sz="0" w:space="0" w:color="auto"/>
              </w:divBdr>
            </w:div>
          </w:divsChild>
        </w:div>
        <w:div w:id="563874831">
          <w:marLeft w:val="0"/>
          <w:marRight w:val="0"/>
          <w:marTop w:val="0"/>
          <w:marBottom w:val="0"/>
          <w:divBdr>
            <w:top w:val="none" w:sz="0" w:space="0" w:color="auto"/>
            <w:left w:val="none" w:sz="0" w:space="0" w:color="auto"/>
            <w:bottom w:val="none" w:sz="0" w:space="0" w:color="auto"/>
            <w:right w:val="none" w:sz="0" w:space="0" w:color="auto"/>
          </w:divBdr>
          <w:divsChild>
            <w:div w:id="275796471">
              <w:marLeft w:val="0"/>
              <w:marRight w:val="0"/>
              <w:marTop w:val="0"/>
              <w:marBottom w:val="0"/>
              <w:divBdr>
                <w:top w:val="none" w:sz="0" w:space="0" w:color="auto"/>
                <w:left w:val="none" w:sz="0" w:space="0" w:color="auto"/>
                <w:bottom w:val="none" w:sz="0" w:space="0" w:color="auto"/>
                <w:right w:val="none" w:sz="0" w:space="0" w:color="auto"/>
              </w:divBdr>
            </w:div>
          </w:divsChild>
        </w:div>
        <w:div w:id="1835993315">
          <w:marLeft w:val="0"/>
          <w:marRight w:val="0"/>
          <w:marTop w:val="0"/>
          <w:marBottom w:val="0"/>
          <w:divBdr>
            <w:top w:val="none" w:sz="0" w:space="0" w:color="auto"/>
            <w:left w:val="none" w:sz="0" w:space="0" w:color="auto"/>
            <w:bottom w:val="none" w:sz="0" w:space="0" w:color="auto"/>
            <w:right w:val="none" w:sz="0" w:space="0" w:color="auto"/>
          </w:divBdr>
          <w:divsChild>
            <w:div w:id="6769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ctcbc.gov.uk/WelshSkil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Clare Williams (CSC)</cp:lastModifiedBy>
  <cp:revision>5</cp:revision>
  <dcterms:created xsi:type="dcterms:W3CDTF">2021-02-23T10:50:00Z</dcterms:created>
  <dcterms:modified xsi:type="dcterms:W3CDTF">2022-06-21T10:54:00Z</dcterms:modified>
</cp:coreProperties>
</file>